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F8EB9" w14:textId="36985E16" w:rsidR="00332753" w:rsidRPr="001E49D0" w:rsidRDefault="00332753" w:rsidP="00E4173D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1E49D0">
        <w:t>3GPP TSG-RAN WG1 #10</w:t>
      </w:r>
      <w:r w:rsidR="001E49D0">
        <w:t>2-e</w:t>
      </w:r>
      <w:r w:rsidR="001841A9" w:rsidRPr="001E49D0">
        <w:t xml:space="preserve"> </w:t>
      </w:r>
      <w:r w:rsidRPr="001E49D0">
        <w:rPr>
          <w:rFonts w:ascii="Arial" w:hAnsi="Arial" w:cs="Arial"/>
        </w:rPr>
        <w:tab/>
      </w:r>
      <w:r w:rsidR="00A26FC2" w:rsidRPr="00A26FC2">
        <w:rPr>
          <w:rFonts w:ascii="Arial" w:hAnsi="Arial" w:cs="Arial"/>
        </w:rPr>
        <w:t>R1-2006387</w:t>
      </w:r>
      <w:r w:rsidRPr="001E49D0" w:rsidDel="00EB7925">
        <w:rPr>
          <w:rFonts w:ascii="Arial" w:hAnsi="Arial" w:cs="Arial"/>
        </w:rPr>
        <w:t xml:space="preserve"> </w:t>
      </w:r>
      <w:r w:rsidRPr="001E49D0" w:rsidDel="00070695">
        <w:rPr>
          <w:rFonts w:ascii="Arial" w:hAnsi="Arial" w:cs="Arial"/>
        </w:rPr>
        <w:t xml:space="preserve"> </w:t>
      </w:r>
      <w:r w:rsidRPr="001E49D0" w:rsidDel="005A147F">
        <w:rPr>
          <w:rFonts w:ascii="Arial" w:hAnsi="Arial" w:cs="Arial"/>
        </w:rPr>
        <w:t xml:space="preserve"> </w:t>
      </w:r>
    </w:p>
    <w:p w14:paraId="6F031CAE" w14:textId="3783DB9F" w:rsidR="00332753" w:rsidRPr="00145344" w:rsidRDefault="004E3157" w:rsidP="00E4173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145344">
        <w:rPr>
          <w:lang w:val="en-US"/>
        </w:rPr>
        <w:t xml:space="preserve">e-Meeting, </w:t>
      </w:r>
      <w:r w:rsidR="00AC1AB8" w:rsidRPr="006E0839">
        <w:rPr>
          <w:bCs/>
          <w:lang w:val="en-US"/>
        </w:rPr>
        <w:t>August 17</w:t>
      </w:r>
      <w:r w:rsidR="00AC1AB8" w:rsidRPr="006E0839">
        <w:rPr>
          <w:bCs/>
          <w:vertAlign w:val="superscript"/>
          <w:lang w:val="en-US"/>
        </w:rPr>
        <w:t>th</w:t>
      </w:r>
      <w:r w:rsidR="00AC1AB8" w:rsidRPr="006E0839">
        <w:rPr>
          <w:bCs/>
          <w:lang w:val="en-US"/>
        </w:rPr>
        <w:t xml:space="preserve"> – 28</w:t>
      </w:r>
      <w:r w:rsidR="00AC1AB8" w:rsidRPr="006E0839">
        <w:rPr>
          <w:bCs/>
          <w:vertAlign w:val="superscript"/>
          <w:lang w:val="en-US"/>
        </w:rPr>
        <w:t>th</w:t>
      </w:r>
      <w:r w:rsidR="00332753" w:rsidRPr="00145344">
        <w:rPr>
          <w:lang w:val="en-US"/>
        </w:rPr>
        <w:t>, 2020</w:t>
      </w:r>
      <w:r w:rsidR="00332753" w:rsidRPr="00145344">
        <w:rPr>
          <w:rFonts w:ascii="Arial" w:hAnsi="Arial" w:cs="Arial"/>
          <w:lang w:val="en-US"/>
        </w:rPr>
        <w:tab/>
      </w:r>
    </w:p>
    <w:p w14:paraId="6570385E" w14:textId="77777777" w:rsidR="00332753" w:rsidRPr="00145344" w:rsidRDefault="00332753" w:rsidP="00E4173D">
      <w:pPr>
        <w:pStyle w:val="3GPPHeader"/>
        <w:rPr>
          <w:rFonts w:ascii="Arial" w:hAnsi="Arial" w:cs="Arial"/>
          <w:lang w:val="en-US"/>
        </w:rPr>
      </w:pPr>
    </w:p>
    <w:p w14:paraId="1D2F636A" w14:textId="13EADCF9" w:rsidR="00332753" w:rsidRPr="00145344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145344">
        <w:rPr>
          <w:rFonts w:ascii="Arial" w:hAnsi="Arial" w:cs="Arial"/>
          <w:sz w:val="22"/>
          <w:lang w:val="en-US"/>
        </w:rPr>
        <w:t>Agenda Item:</w:t>
      </w:r>
      <w:r w:rsidRPr="00145344">
        <w:rPr>
          <w:rFonts w:ascii="Arial" w:hAnsi="Arial" w:cs="Arial"/>
          <w:sz w:val="22"/>
          <w:lang w:val="en-US"/>
        </w:rPr>
        <w:tab/>
      </w:r>
      <w:r w:rsidR="00E63466" w:rsidRPr="00145344">
        <w:rPr>
          <w:rFonts w:ascii="Arial" w:hAnsi="Arial" w:cs="Arial"/>
          <w:sz w:val="22"/>
          <w:lang w:val="en-US"/>
        </w:rPr>
        <w:t>8.</w:t>
      </w:r>
      <w:r w:rsidR="00354A0B">
        <w:rPr>
          <w:rFonts w:ascii="Arial" w:hAnsi="Arial" w:cs="Arial"/>
          <w:sz w:val="22"/>
          <w:lang w:val="en-US"/>
        </w:rPr>
        <w:t>7.</w:t>
      </w:r>
      <w:r w:rsidR="00892BA8">
        <w:rPr>
          <w:rFonts w:ascii="Arial" w:hAnsi="Arial" w:cs="Arial"/>
          <w:sz w:val="22"/>
          <w:lang w:val="en-US"/>
        </w:rPr>
        <w:t>2</w:t>
      </w:r>
    </w:p>
    <w:p w14:paraId="3E059740" w14:textId="77777777" w:rsidR="00332753" w:rsidRPr="00145344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145344">
        <w:rPr>
          <w:rFonts w:ascii="Arial" w:hAnsi="Arial" w:cs="Arial"/>
          <w:sz w:val="22"/>
          <w:lang w:val="en-US"/>
        </w:rPr>
        <w:t>Source:</w:t>
      </w:r>
      <w:r w:rsidRPr="00145344">
        <w:rPr>
          <w:rFonts w:ascii="Arial" w:hAnsi="Arial" w:cs="Arial"/>
          <w:sz w:val="22"/>
          <w:lang w:val="en-US"/>
        </w:rPr>
        <w:tab/>
        <w:t>Panasonic</w:t>
      </w:r>
    </w:p>
    <w:p w14:paraId="77883F7F" w14:textId="110EB400" w:rsidR="00332753" w:rsidRPr="0071301E" w:rsidRDefault="00332753" w:rsidP="00DD1D14">
      <w:pPr>
        <w:pStyle w:val="3GPPHeader"/>
        <w:ind w:left="1695" w:hanging="1695"/>
        <w:rPr>
          <w:rFonts w:ascii="Arial" w:hAnsi="Arial" w:cs="Arial"/>
          <w:sz w:val="22"/>
          <w:lang w:val="en-US"/>
        </w:rPr>
      </w:pPr>
      <w:r w:rsidRPr="00145344">
        <w:rPr>
          <w:rFonts w:ascii="Arial" w:hAnsi="Arial" w:cs="Arial"/>
          <w:sz w:val="22"/>
          <w:lang w:val="en-US"/>
        </w:rPr>
        <w:t>Title:</w:t>
      </w:r>
      <w:r w:rsidRPr="00145344">
        <w:rPr>
          <w:rFonts w:ascii="Arial" w:hAnsi="Arial" w:cs="Arial"/>
          <w:sz w:val="22"/>
          <w:lang w:val="en-US"/>
        </w:rPr>
        <w:tab/>
      </w:r>
      <w:r w:rsidR="00DD1D14" w:rsidRPr="00DD1D14">
        <w:rPr>
          <w:rFonts w:ascii="Arial" w:hAnsi="Arial" w:cs="Arial"/>
          <w:sz w:val="22"/>
          <w:lang w:val="en-US"/>
        </w:rPr>
        <w:t xml:space="preserve">Potential extension(s) to Rel-16 DCI-based power saving adaptation during DRX </w:t>
      </w:r>
      <w:proofErr w:type="spellStart"/>
      <w:r w:rsidR="00DD1D14" w:rsidRPr="00DD1D14">
        <w:rPr>
          <w:rFonts w:ascii="Arial" w:hAnsi="Arial" w:cs="Arial"/>
          <w:sz w:val="22"/>
          <w:lang w:val="en-US"/>
        </w:rPr>
        <w:t>ActiveTime</w:t>
      </w:r>
      <w:proofErr w:type="spellEnd"/>
    </w:p>
    <w:p w14:paraId="40F8F5C1" w14:textId="13942E2D" w:rsidR="00332753" w:rsidRPr="007A3FE1" w:rsidRDefault="00332753" w:rsidP="00E4173D">
      <w:pPr>
        <w:pStyle w:val="3GPPHeader"/>
        <w:rPr>
          <w:rFonts w:ascii="Arial" w:hAnsi="Arial" w:cs="Arial"/>
          <w:sz w:val="22"/>
        </w:rPr>
      </w:pPr>
      <w:proofErr w:type="spellStart"/>
      <w:r w:rsidRPr="007A3FE1">
        <w:rPr>
          <w:rFonts w:ascii="Arial" w:hAnsi="Arial" w:cs="Arial"/>
          <w:sz w:val="22"/>
        </w:rPr>
        <w:t>Document</w:t>
      </w:r>
      <w:proofErr w:type="spellEnd"/>
      <w:r w:rsidRPr="007A3FE1">
        <w:rPr>
          <w:rFonts w:ascii="Arial" w:hAnsi="Arial" w:cs="Arial"/>
          <w:sz w:val="22"/>
        </w:rPr>
        <w:t xml:space="preserve"> </w:t>
      </w:r>
      <w:proofErr w:type="spellStart"/>
      <w:r w:rsidRPr="007A3FE1">
        <w:rPr>
          <w:rFonts w:ascii="Arial" w:hAnsi="Arial" w:cs="Arial"/>
          <w:sz w:val="22"/>
        </w:rPr>
        <w:t>for</w:t>
      </w:r>
      <w:proofErr w:type="spellEnd"/>
      <w:r w:rsidRPr="007A3FE1">
        <w:rPr>
          <w:rFonts w:ascii="Arial" w:hAnsi="Arial" w:cs="Arial"/>
          <w:sz w:val="22"/>
        </w:rPr>
        <w:t>:</w:t>
      </w:r>
      <w:r w:rsidRPr="007A3FE1">
        <w:rPr>
          <w:rFonts w:ascii="Arial" w:hAnsi="Arial" w:cs="Arial"/>
          <w:sz w:val="22"/>
        </w:rPr>
        <w:tab/>
      </w:r>
      <w:proofErr w:type="spellStart"/>
      <w:r w:rsidRPr="007A3FE1">
        <w:rPr>
          <w:rFonts w:ascii="Arial" w:hAnsi="Arial" w:cs="Arial"/>
          <w:sz w:val="22"/>
        </w:rPr>
        <w:t>Discussion</w:t>
      </w:r>
      <w:proofErr w:type="spellEnd"/>
      <w:r w:rsidR="009C6CE0">
        <w:rPr>
          <w:rFonts w:ascii="Arial" w:hAnsi="Arial" w:cs="Arial"/>
          <w:sz w:val="22"/>
        </w:rPr>
        <w:t>/</w:t>
      </w:r>
      <w:proofErr w:type="spellStart"/>
      <w:r w:rsidRPr="007A3FE1">
        <w:rPr>
          <w:rFonts w:ascii="Arial" w:hAnsi="Arial" w:cs="Arial"/>
          <w:sz w:val="22"/>
        </w:rPr>
        <w:t>Decision</w:t>
      </w:r>
      <w:proofErr w:type="spellEnd"/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05EE3C8B" w14:textId="22AA405E" w:rsidR="009C6CE0" w:rsidRDefault="00CD43E6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Rel.17 power saving enhancement work </w:t>
      </w:r>
      <w:r w:rsidR="00D47A0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item [1]</w:t>
      </w:r>
      <w:r w:rsidRPr="00B83DAC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was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updated and agreed in </w:t>
      </w:r>
      <w:r w:rsidR="003F6E3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RAN plenary </w:t>
      </w:r>
      <w:r w:rsidR="00F40BB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#88e meeting</w:t>
      </w:r>
      <w:r w:rsidR="009C6CE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</w:p>
    <w:p w14:paraId="25FCF0D7" w14:textId="79B89EE1" w:rsidR="00297C4A" w:rsidRPr="00833277" w:rsidRDefault="00236B77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83327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The </w:t>
      </w:r>
      <w:r w:rsidR="009D1B51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working scope</w:t>
      </w:r>
      <w:r w:rsidRPr="0083327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297C4A" w:rsidRPr="0083327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includes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4F3C" w:rsidRPr="00A26FC2" w14:paraId="3E0E3CA5" w14:textId="77777777" w:rsidTr="004E4F3C">
        <w:tc>
          <w:tcPr>
            <w:tcW w:w="9629" w:type="dxa"/>
          </w:tcPr>
          <w:p w14:paraId="7D2DC8A8" w14:textId="77777777" w:rsidR="00BC1DA2" w:rsidRPr="006E0839" w:rsidRDefault="00BC1DA2" w:rsidP="00BC1DA2">
            <w:pPr>
              <w:numPr>
                <w:ilvl w:val="0"/>
                <w:numId w:val="37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Specify enhancements for idle/inactive-mode UE power saving, considering system performance aspects [RAN2, RAN1]</w:t>
            </w:r>
          </w:p>
          <w:p w14:paraId="6077C7D2" w14:textId="77777777" w:rsidR="00BC1DA2" w:rsidRPr="006E0839" w:rsidRDefault="00BC1DA2" w:rsidP="00BC1DA2">
            <w:pPr>
              <w:numPr>
                <w:ilvl w:val="1"/>
                <w:numId w:val="37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Study and specify paging enhancement(s) to reduce unnecessary UE paging receptions, subject to no impact to legacy UEs [RAN2, RAN1]</w:t>
            </w:r>
          </w:p>
          <w:p w14:paraId="6E39A79E" w14:textId="77777777" w:rsidR="00BC1DA2" w:rsidRPr="006E0839" w:rsidRDefault="00BC1DA2" w:rsidP="00BC1DA2">
            <w:pPr>
              <w:numPr>
                <w:ilvl w:val="0"/>
                <w:numId w:val="38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NOTE: RAN1 to check and update, if needed, evaluation methodology in RAN1 #102-e meeting</w:t>
            </w:r>
          </w:p>
          <w:p w14:paraId="34E03A8E" w14:textId="77777777" w:rsidR="00BC1DA2" w:rsidRPr="006E0839" w:rsidRDefault="00BC1DA2" w:rsidP="00BC1DA2">
            <w:pPr>
              <w:numPr>
                <w:ilvl w:val="1"/>
                <w:numId w:val="37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Specify means to provide potential TRS/CSI-RS occasion(s) available in connected mode to idle/inactive-mode UEs, minimizing system overhead impact [RAN1]</w:t>
            </w:r>
          </w:p>
          <w:p w14:paraId="193331A1" w14:textId="77777777" w:rsidR="00BC1DA2" w:rsidRPr="006E0839" w:rsidRDefault="00BC1DA2" w:rsidP="00BC1DA2">
            <w:pPr>
              <w:numPr>
                <w:ilvl w:val="0"/>
                <w:numId w:val="38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NOTE: Always-on TRS/CSI-RS transmission by </w:t>
            </w:r>
            <w:proofErr w:type="spellStart"/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gNodeB</w:t>
            </w:r>
            <w:proofErr w:type="spellEnd"/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is not required</w:t>
            </w:r>
          </w:p>
          <w:p w14:paraId="5C03B15F" w14:textId="77777777" w:rsidR="00BC1DA2" w:rsidRPr="006E0839" w:rsidRDefault="00BC1DA2" w:rsidP="00BC1DA2">
            <w:pPr>
              <w:numPr>
                <w:ilvl w:val="0"/>
                <w:numId w:val="37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Study and specify, if agreed, enhancements on power saving techniques for connected-mode UE, subject to minimized system performance impact [RAN1, RAN4]</w:t>
            </w:r>
          </w:p>
          <w:p w14:paraId="14B87915" w14:textId="77777777" w:rsidR="00BC1DA2" w:rsidRPr="006E0839" w:rsidRDefault="00BC1DA2" w:rsidP="00BC1DA2">
            <w:pPr>
              <w:numPr>
                <w:ilvl w:val="1"/>
                <w:numId w:val="37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Study and specify, if agreed, extension(s) to Rel-16 DCI-based power saving adaptation during DRX Active Time for an active BWP, including PDCCH monitoring reduction when C-DRX is configured [RAN1] </w:t>
            </w:r>
          </w:p>
          <w:p w14:paraId="0409DFDE" w14:textId="77777777" w:rsidR="00BC1DA2" w:rsidRPr="006E0839" w:rsidRDefault="00BC1DA2" w:rsidP="00BC1DA2">
            <w:pPr>
              <w:numPr>
                <w:ilvl w:val="0"/>
                <w:numId w:val="38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NOTE: Rel-15 and Rel-16 available power saving solutions should be supported by the UE and included in the evaluation. RAN1 will ask the confirmation from RAN2 that Rel-15 and Rel-16 available power saving solutions are properly utilized.</w:t>
            </w:r>
          </w:p>
          <w:p w14:paraId="09DDF4D5" w14:textId="77777777" w:rsidR="00BC1DA2" w:rsidRPr="006E0839" w:rsidRDefault="00BC1DA2" w:rsidP="00BC1DA2">
            <w:pPr>
              <w:numPr>
                <w:ilvl w:val="1"/>
                <w:numId w:val="37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Study the feasibility and performance impact of relaxing UE measurements for RLM and/or BFD, particularly for low mobility UE with short DRX periodicity/cycle, and specify, if agreed, relaxation in the corresponding requirements [RAN4]</w:t>
            </w:r>
          </w:p>
          <w:p w14:paraId="07A773B3" w14:textId="4FE1A6EB" w:rsidR="004E4F3C" w:rsidRPr="006E0839" w:rsidRDefault="00BC1DA2" w:rsidP="00C87476">
            <w:pPr>
              <w:numPr>
                <w:ilvl w:val="0"/>
                <w:numId w:val="38"/>
              </w:numPr>
              <w:ind w:right="-96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6E0839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NOTE: Supplementary RAN2 work, if needed, can be triggered by RAN4 LS</w:t>
            </w:r>
          </w:p>
        </w:tc>
      </w:tr>
    </w:tbl>
    <w:p w14:paraId="7F2C0EBD" w14:textId="77777777" w:rsidR="004E4F3C" w:rsidRPr="00145344" w:rsidRDefault="004E4F3C" w:rsidP="00E4173D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67C72251" w14:textId="0CDB7D59" w:rsidR="00605501" w:rsidRDefault="00605501" w:rsidP="00E4173D">
      <w:pPr>
        <w:ind w:right="-96"/>
        <w:rPr>
          <w:rFonts w:ascii="Times New Roman" w:eastAsia="SimSun" w:hAnsi="Times New Roman" w:cs="Times New Roman"/>
          <w:sz w:val="20"/>
          <w:szCs w:val="20"/>
          <w:lang w:eastAsia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This contribution </w:t>
      </w:r>
      <w:r w:rsidR="00981F5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discusses </w:t>
      </w:r>
      <w:r w:rsidR="00911669">
        <w:rPr>
          <w:rFonts w:ascii="Times New Roman" w:eastAsia="SimSun" w:hAnsi="Times New Roman" w:cs="Times New Roman"/>
          <w:sz w:val="20"/>
          <w:szCs w:val="20"/>
          <w:lang w:val="en-US"/>
        </w:rPr>
        <w:t>p</w:t>
      </w:r>
      <w:r w:rsidR="00911669" w:rsidRPr="0091166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otential extension(s) to Rel-16 DCI-based power saving adaptation during DRX </w:t>
      </w:r>
      <w:proofErr w:type="spellStart"/>
      <w:r w:rsidR="00911669" w:rsidRPr="00911669">
        <w:rPr>
          <w:rFonts w:ascii="Times New Roman" w:eastAsia="SimSun" w:hAnsi="Times New Roman" w:cs="Times New Roman"/>
          <w:sz w:val="20"/>
          <w:szCs w:val="20"/>
          <w:lang w:val="en-US"/>
        </w:rPr>
        <w:t>ActiveTime</w:t>
      </w:r>
      <w:proofErr w:type="spellEnd"/>
      <w:r w:rsidR="00993DCC" w:rsidRPr="006E0839">
        <w:rPr>
          <w:rFonts w:ascii="Times New Roman" w:eastAsia="SimSun" w:hAnsi="Times New Roman" w:cs="Times New Roman"/>
          <w:sz w:val="20"/>
          <w:szCs w:val="20"/>
          <w:lang w:val="en-US" w:eastAsia="en-US"/>
        </w:rPr>
        <w:t>.</w:t>
      </w:r>
      <w:r w:rsidR="00911669" w:rsidRPr="006E0839">
        <w:rPr>
          <w:rFonts w:ascii="Times New Roman" w:eastAsia="SimSun" w:hAnsi="Times New Roman" w:cs="Times New Roman"/>
          <w:sz w:val="20"/>
          <w:szCs w:val="20"/>
          <w:lang w:val="en-US" w:eastAsia="en-US"/>
        </w:rPr>
        <w:t xml:space="preserve"> </w:t>
      </w:r>
      <w:r w:rsidR="00911669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More </w:t>
      </w:r>
      <w:proofErr w:type="spellStart"/>
      <w:r w:rsidR="00911669">
        <w:rPr>
          <w:rFonts w:ascii="Times New Roman" w:eastAsia="SimSun" w:hAnsi="Times New Roman" w:cs="Times New Roman"/>
          <w:sz w:val="20"/>
          <w:szCs w:val="20"/>
          <w:lang w:eastAsia="en-US"/>
        </w:rPr>
        <w:t>specifically</w:t>
      </w:r>
      <w:proofErr w:type="spellEnd"/>
      <w:r w:rsidR="00911669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, </w:t>
      </w:r>
      <w:proofErr w:type="spellStart"/>
      <w:r w:rsidR="00911669">
        <w:rPr>
          <w:rFonts w:ascii="Times New Roman" w:eastAsia="SimSun" w:hAnsi="Times New Roman" w:cs="Times New Roman"/>
          <w:sz w:val="20"/>
          <w:szCs w:val="20"/>
          <w:lang w:eastAsia="en-US"/>
        </w:rPr>
        <w:t>the</w:t>
      </w:r>
      <w:proofErr w:type="spellEnd"/>
      <w:r w:rsidR="00911669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="00911669">
        <w:rPr>
          <w:rFonts w:ascii="Times New Roman" w:eastAsia="SimSun" w:hAnsi="Times New Roman" w:cs="Times New Roman"/>
          <w:sz w:val="20"/>
          <w:szCs w:val="20"/>
          <w:lang w:eastAsia="en-US"/>
        </w:rPr>
        <w:t>following</w:t>
      </w:r>
      <w:proofErr w:type="spellEnd"/>
      <w:r w:rsidR="00911669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="00253071">
        <w:rPr>
          <w:rFonts w:ascii="Times New Roman" w:eastAsia="SimSun" w:hAnsi="Times New Roman" w:cs="Times New Roman"/>
          <w:sz w:val="20"/>
          <w:szCs w:val="20"/>
          <w:lang w:eastAsia="en-US"/>
        </w:rPr>
        <w:t>topics</w:t>
      </w:r>
      <w:proofErr w:type="spellEnd"/>
      <w:r w:rsidR="00253071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="00253071">
        <w:rPr>
          <w:rFonts w:ascii="Times New Roman" w:eastAsia="SimSun" w:hAnsi="Times New Roman" w:cs="Times New Roman"/>
          <w:sz w:val="20"/>
          <w:szCs w:val="20"/>
          <w:lang w:eastAsia="en-US"/>
        </w:rPr>
        <w:t>are</w:t>
      </w:r>
      <w:proofErr w:type="spellEnd"/>
      <w:r w:rsidR="00253071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="00253071">
        <w:rPr>
          <w:rFonts w:ascii="Times New Roman" w:eastAsia="SimSun" w:hAnsi="Times New Roman" w:cs="Times New Roman"/>
          <w:sz w:val="20"/>
          <w:szCs w:val="20"/>
          <w:lang w:eastAsia="en-US"/>
        </w:rPr>
        <w:t>discussed</w:t>
      </w:r>
      <w:proofErr w:type="spellEnd"/>
      <w:r w:rsidR="00253071">
        <w:rPr>
          <w:rFonts w:ascii="Times New Roman" w:eastAsia="SimSun" w:hAnsi="Times New Roman" w:cs="Times New Roman"/>
          <w:sz w:val="20"/>
          <w:szCs w:val="20"/>
          <w:lang w:eastAsia="en-US"/>
        </w:rPr>
        <w:t>:</w:t>
      </w:r>
    </w:p>
    <w:p w14:paraId="15DD52C5" w14:textId="0C8367DE" w:rsidR="00253071" w:rsidRPr="00253071" w:rsidRDefault="00253071" w:rsidP="00253071">
      <w:pPr>
        <w:pStyle w:val="ListParagraph"/>
        <w:numPr>
          <w:ilvl w:val="0"/>
          <w:numId w:val="38"/>
        </w:num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253071">
        <w:rPr>
          <w:rFonts w:ascii="Times New Roman" w:eastAsia="SimSun" w:hAnsi="Times New Roman" w:cs="Times New Roman"/>
          <w:sz w:val="20"/>
          <w:szCs w:val="20"/>
          <w:lang w:val="en-US"/>
        </w:rPr>
        <w:t>PDCCH monitoring reduction</w:t>
      </w:r>
      <w:r w:rsidR="00B257C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related discussion</w:t>
      </w:r>
      <w:r w:rsidRPr="00253071">
        <w:rPr>
          <w:rFonts w:ascii="Times New Roman" w:eastAsia="SimSun" w:hAnsi="Times New Roman" w:cs="Times New Roman"/>
          <w:sz w:val="20"/>
          <w:szCs w:val="20"/>
          <w:lang w:val="en-US"/>
        </w:rPr>
        <w:t>,</w:t>
      </w:r>
    </w:p>
    <w:p w14:paraId="5B648191" w14:textId="5D6FD02D" w:rsidR="00253071" w:rsidRPr="00253071" w:rsidRDefault="00253071" w:rsidP="00253071">
      <w:pPr>
        <w:pStyle w:val="ListParagraph"/>
        <w:numPr>
          <w:ilvl w:val="0"/>
          <w:numId w:val="38"/>
        </w:num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25307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Potential interaction between Secondary DRX, WUS/DCP and </w:t>
      </w:r>
      <w:proofErr w:type="spellStart"/>
      <w:r w:rsidRPr="00253071">
        <w:rPr>
          <w:rFonts w:ascii="Times New Roman" w:eastAsia="SimSun" w:hAnsi="Times New Roman" w:cs="Times New Roman"/>
          <w:sz w:val="20"/>
          <w:szCs w:val="20"/>
          <w:lang w:val="en-US"/>
        </w:rPr>
        <w:t>SCell</w:t>
      </w:r>
      <w:proofErr w:type="spellEnd"/>
      <w:r w:rsidRPr="0025307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dormancy operation for Rel.17</w:t>
      </w:r>
    </w:p>
    <w:p w14:paraId="32BE7A69" w14:textId="77777777" w:rsidR="001D2C0F" w:rsidRPr="00145344" w:rsidRDefault="001D2C0F" w:rsidP="00E4173D">
      <w:pPr>
        <w:pStyle w:val="Proposal"/>
        <w:numPr>
          <w:ilvl w:val="0"/>
          <w:numId w:val="0"/>
        </w:numPr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</w:p>
    <w:p w14:paraId="5C62498D" w14:textId="686CADE1" w:rsidR="00472456" w:rsidRDefault="00170AB4" w:rsidP="00444B87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</w:p>
    <w:p w14:paraId="2C577418" w14:textId="7B9635E3" w:rsidR="00D800FD" w:rsidRDefault="00B257C0">
      <w:pPr>
        <w:pStyle w:val="Heading2"/>
      </w:pPr>
      <w:r>
        <w:t>PDCCH monitoring reduction</w:t>
      </w:r>
    </w:p>
    <w:p w14:paraId="4C9E5135" w14:textId="5AA15772" w:rsidR="00EA366F" w:rsidRPr="00EA366F" w:rsidRDefault="00F77506" w:rsidP="00F77506">
      <w:pPr>
        <w:pStyle w:val="Heading3"/>
      </w:pPr>
      <w:r>
        <w:t>DCI-based PDCCH monitoring adaptation</w:t>
      </w:r>
    </w:p>
    <w:p w14:paraId="3BE83DF1" w14:textId="263EC0A5" w:rsidR="001D4615" w:rsidRDefault="000E6836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In Rel.16</w:t>
      </w:r>
      <w:r w:rsidR="00610A14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1703EB">
        <w:rPr>
          <w:rFonts w:ascii="Times New Roman" w:hAnsi="Times New Roman" w:cs="Times New Roman"/>
          <w:sz w:val="20"/>
          <w:szCs w:val="20"/>
          <w:lang w:val="en-US"/>
        </w:rPr>
        <w:t xml:space="preserve">DCI-based </w:t>
      </w:r>
      <w:r w:rsidR="00610A14">
        <w:rPr>
          <w:rFonts w:ascii="Times New Roman" w:hAnsi="Times New Roman" w:cs="Times New Roman"/>
          <w:sz w:val="20"/>
          <w:szCs w:val="20"/>
          <w:lang w:val="en-US"/>
        </w:rPr>
        <w:t>WUS</w:t>
      </w:r>
      <w:r w:rsidR="00CC1F2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A51790">
        <w:rPr>
          <w:rFonts w:ascii="Times New Roman" w:hAnsi="Times New Roman" w:cs="Times New Roman"/>
          <w:sz w:val="20"/>
          <w:szCs w:val="20"/>
          <w:lang w:val="en-US"/>
        </w:rPr>
        <w:t xml:space="preserve">was introduced before DRX Active time </w:t>
      </w:r>
      <w:r w:rsidR="00DF5BE5">
        <w:rPr>
          <w:rFonts w:ascii="Times New Roman" w:hAnsi="Times New Roman" w:cs="Times New Roman"/>
          <w:sz w:val="20"/>
          <w:szCs w:val="20"/>
          <w:lang w:val="en-US"/>
        </w:rPr>
        <w:t>for wake up indication</w:t>
      </w:r>
      <w:r w:rsidR="003E45D8">
        <w:rPr>
          <w:rFonts w:ascii="Times New Roman" w:hAnsi="Times New Roman" w:cs="Times New Roman"/>
          <w:sz w:val="20"/>
          <w:szCs w:val="20"/>
          <w:lang w:val="en-US"/>
        </w:rPr>
        <w:t xml:space="preserve"> and </w:t>
      </w:r>
      <w:proofErr w:type="spellStart"/>
      <w:r w:rsidR="003E45D8">
        <w:rPr>
          <w:rFonts w:ascii="Times New Roman" w:hAnsi="Times New Roman" w:cs="Times New Roman"/>
          <w:sz w:val="20"/>
          <w:szCs w:val="20"/>
          <w:lang w:val="en-US"/>
        </w:rPr>
        <w:t>SCell</w:t>
      </w:r>
      <w:proofErr w:type="spellEnd"/>
      <w:r w:rsidR="003E45D8">
        <w:rPr>
          <w:rFonts w:ascii="Times New Roman" w:hAnsi="Times New Roman" w:cs="Times New Roman"/>
          <w:sz w:val="20"/>
          <w:szCs w:val="20"/>
          <w:lang w:val="en-US"/>
        </w:rPr>
        <w:t xml:space="preserve"> dormancy indication</w:t>
      </w:r>
      <w:r w:rsidR="00B72E9A">
        <w:rPr>
          <w:rFonts w:ascii="Times New Roman" w:hAnsi="Times New Roman" w:cs="Times New Roman"/>
          <w:sz w:val="20"/>
          <w:szCs w:val="20"/>
          <w:lang w:val="en-US"/>
        </w:rPr>
        <w:t xml:space="preserve">, which controls UE behavior </w:t>
      </w:r>
      <w:r w:rsidR="00431E90">
        <w:rPr>
          <w:rFonts w:ascii="Times New Roman" w:hAnsi="Times New Roman" w:cs="Times New Roman"/>
          <w:sz w:val="20"/>
          <w:szCs w:val="20"/>
          <w:lang w:val="en-US"/>
        </w:rPr>
        <w:t xml:space="preserve">of </w:t>
      </w:r>
      <w:r w:rsidR="00B72E9A">
        <w:rPr>
          <w:rFonts w:ascii="Times New Roman" w:hAnsi="Times New Roman" w:cs="Times New Roman"/>
          <w:sz w:val="20"/>
          <w:szCs w:val="20"/>
          <w:lang w:val="en-US"/>
        </w:rPr>
        <w:t>whether to start monitoring PDCCH in</w:t>
      </w:r>
      <w:r w:rsidR="00431E90">
        <w:rPr>
          <w:rFonts w:ascii="Times New Roman" w:hAnsi="Times New Roman" w:cs="Times New Roman"/>
          <w:sz w:val="20"/>
          <w:szCs w:val="20"/>
          <w:lang w:val="en-US"/>
        </w:rPr>
        <w:t xml:space="preserve"> the upcoming DRX active time. Thus </w:t>
      </w:r>
      <w:proofErr w:type="spellStart"/>
      <w:r w:rsidR="00431E90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431E9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76F3C">
        <w:rPr>
          <w:rFonts w:ascii="Times New Roman" w:hAnsi="Times New Roman" w:cs="Times New Roman"/>
          <w:sz w:val="20"/>
          <w:szCs w:val="20"/>
          <w:lang w:val="en-US"/>
        </w:rPr>
        <w:t>can</w:t>
      </w:r>
      <w:r w:rsidR="00431E90">
        <w:rPr>
          <w:rFonts w:ascii="Times New Roman" w:hAnsi="Times New Roman" w:cs="Times New Roman"/>
          <w:sz w:val="20"/>
          <w:szCs w:val="20"/>
          <w:lang w:val="en-US"/>
        </w:rPr>
        <w:t xml:space="preserve"> control that based on the </w:t>
      </w:r>
      <w:r w:rsidR="00F11AAB">
        <w:rPr>
          <w:rFonts w:ascii="Times New Roman" w:hAnsi="Times New Roman" w:cs="Times New Roman"/>
          <w:sz w:val="20"/>
          <w:szCs w:val="20"/>
          <w:lang w:val="en-US"/>
        </w:rPr>
        <w:t xml:space="preserve">UE </w:t>
      </w:r>
      <w:r w:rsidR="00431E90">
        <w:rPr>
          <w:rFonts w:ascii="Times New Roman" w:hAnsi="Times New Roman" w:cs="Times New Roman"/>
          <w:sz w:val="20"/>
          <w:szCs w:val="20"/>
          <w:lang w:val="en-US"/>
        </w:rPr>
        <w:t>traffic</w:t>
      </w:r>
      <w:r w:rsidR="00F11AAB">
        <w:rPr>
          <w:rFonts w:ascii="Times New Roman" w:hAnsi="Times New Roman" w:cs="Times New Roman"/>
          <w:sz w:val="20"/>
          <w:szCs w:val="20"/>
          <w:lang w:val="en-US"/>
        </w:rPr>
        <w:t>/ buffer</w:t>
      </w:r>
      <w:r w:rsidR="00431E90">
        <w:rPr>
          <w:rFonts w:ascii="Times New Roman" w:hAnsi="Times New Roman" w:cs="Times New Roman"/>
          <w:sz w:val="20"/>
          <w:szCs w:val="20"/>
          <w:lang w:val="en-US"/>
        </w:rPr>
        <w:t xml:space="preserve"> status</w:t>
      </w:r>
      <w:r w:rsidR="00F11AAB">
        <w:rPr>
          <w:rFonts w:ascii="Times New Roman" w:hAnsi="Times New Roman" w:cs="Times New Roman"/>
          <w:sz w:val="20"/>
          <w:szCs w:val="20"/>
          <w:lang w:val="en-US"/>
        </w:rPr>
        <w:t xml:space="preserve"> and proper scheduling prediction.</w:t>
      </w:r>
    </w:p>
    <w:p w14:paraId="43FBB3B7" w14:textId="0E4C6DD3" w:rsidR="00F308A5" w:rsidRDefault="0085450C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For </w:t>
      </w:r>
      <w:r w:rsidR="00D61DF8">
        <w:rPr>
          <w:rFonts w:ascii="Times New Roman" w:hAnsi="Times New Roman" w:cs="Times New Roman"/>
          <w:sz w:val="20"/>
          <w:szCs w:val="20"/>
          <w:lang w:val="en-US"/>
        </w:rPr>
        <w:t xml:space="preserve">power saving scheme inside active time, </w:t>
      </w:r>
      <w:r w:rsidR="009C199A">
        <w:rPr>
          <w:rFonts w:ascii="Times New Roman" w:hAnsi="Times New Roman" w:cs="Times New Roman"/>
          <w:sz w:val="20"/>
          <w:szCs w:val="20"/>
          <w:lang w:val="en-US"/>
        </w:rPr>
        <w:t xml:space="preserve">cross-slot scheduling </w:t>
      </w:r>
      <w:r w:rsidR="00432E0E">
        <w:rPr>
          <w:rFonts w:ascii="Times New Roman" w:hAnsi="Times New Roman" w:cs="Times New Roman"/>
          <w:sz w:val="20"/>
          <w:szCs w:val="20"/>
          <w:lang w:val="en-US"/>
        </w:rPr>
        <w:t xml:space="preserve">for relaxed UE processing </w:t>
      </w:r>
      <w:r w:rsidR="009C199A">
        <w:rPr>
          <w:rFonts w:ascii="Times New Roman" w:hAnsi="Times New Roman" w:cs="Times New Roman"/>
          <w:sz w:val="20"/>
          <w:szCs w:val="20"/>
          <w:lang w:val="en-US"/>
        </w:rPr>
        <w:t xml:space="preserve">and dormancy indication </w:t>
      </w:r>
      <w:r w:rsidR="00432E0E">
        <w:rPr>
          <w:rFonts w:ascii="Times New Roman" w:hAnsi="Times New Roman" w:cs="Times New Roman"/>
          <w:sz w:val="20"/>
          <w:szCs w:val="20"/>
          <w:lang w:val="en-US"/>
        </w:rPr>
        <w:t xml:space="preserve">to </w:t>
      </w:r>
      <w:r w:rsidR="00100E34">
        <w:rPr>
          <w:rFonts w:ascii="Times New Roman" w:hAnsi="Times New Roman" w:cs="Times New Roman"/>
          <w:sz w:val="20"/>
          <w:szCs w:val="20"/>
          <w:lang w:val="en-US"/>
        </w:rPr>
        <w:t>allow PDCCH monitoring skipping per serving cell</w:t>
      </w:r>
      <w:r w:rsidR="00676F3C">
        <w:rPr>
          <w:rFonts w:ascii="Times New Roman" w:hAnsi="Times New Roman" w:cs="Times New Roman"/>
          <w:sz w:val="20"/>
          <w:szCs w:val="20"/>
          <w:lang w:val="en-US"/>
        </w:rPr>
        <w:t xml:space="preserve"> are introduced</w:t>
      </w:r>
      <w:r w:rsidR="00100E34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C61E8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03F128B1" w14:textId="26B259CF" w:rsidR="001703EB" w:rsidRDefault="006B11B8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We think </w:t>
      </w:r>
      <w:r w:rsidR="0007398F">
        <w:rPr>
          <w:rFonts w:ascii="Times New Roman" w:hAnsi="Times New Roman" w:cs="Times New Roman"/>
          <w:sz w:val="20"/>
          <w:szCs w:val="20"/>
          <w:lang w:val="en-US"/>
        </w:rPr>
        <w:t xml:space="preserve">time domain adaptation </w:t>
      </w:r>
      <w:r w:rsidR="00C1067E">
        <w:rPr>
          <w:rFonts w:ascii="Times New Roman" w:hAnsi="Times New Roman" w:cs="Times New Roman"/>
          <w:sz w:val="20"/>
          <w:szCs w:val="20"/>
          <w:lang w:val="en-US"/>
        </w:rPr>
        <w:t xml:space="preserve">for PDCCH monitoring reduction </w:t>
      </w:r>
      <w:r>
        <w:rPr>
          <w:rFonts w:ascii="Times New Roman" w:hAnsi="Times New Roman" w:cs="Times New Roman"/>
          <w:sz w:val="20"/>
          <w:szCs w:val="20"/>
          <w:lang w:val="en-US"/>
        </w:rPr>
        <w:t>can be further improved</w:t>
      </w:r>
      <w:r w:rsidR="00E91619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A00886">
        <w:rPr>
          <w:rFonts w:ascii="Times New Roman" w:hAnsi="Times New Roman" w:cs="Times New Roman"/>
          <w:sz w:val="20"/>
          <w:szCs w:val="20"/>
          <w:lang w:val="en-US"/>
        </w:rPr>
        <w:t xml:space="preserve"> The DCI format 2_6 only works for </w:t>
      </w:r>
      <w:r w:rsidR="003331FC">
        <w:rPr>
          <w:rFonts w:ascii="Times New Roman" w:hAnsi="Times New Roman" w:cs="Times New Roman"/>
          <w:sz w:val="20"/>
          <w:szCs w:val="20"/>
          <w:lang w:val="en-US"/>
        </w:rPr>
        <w:t xml:space="preserve">triggering outside active time. Once UE has entered active time, UE always has to </w:t>
      </w:r>
      <w:r w:rsidR="0029035F">
        <w:rPr>
          <w:rFonts w:ascii="Times New Roman" w:hAnsi="Times New Roman" w:cs="Times New Roman"/>
          <w:sz w:val="20"/>
          <w:szCs w:val="20"/>
          <w:lang w:val="en-US"/>
        </w:rPr>
        <w:t xml:space="preserve">monitor PDCCH in the </w:t>
      </w:r>
      <w:proofErr w:type="spellStart"/>
      <w:r w:rsidR="0029035F">
        <w:rPr>
          <w:rFonts w:ascii="Times New Roman" w:hAnsi="Times New Roman" w:cs="Times New Roman"/>
          <w:sz w:val="20"/>
          <w:szCs w:val="20"/>
          <w:lang w:val="en-US"/>
        </w:rPr>
        <w:t>PCell</w:t>
      </w:r>
      <w:proofErr w:type="spellEnd"/>
      <w:r w:rsidR="0029035F">
        <w:rPr>
          <w:rFonts w:ascii="Times New Roman" w:hAnsi="Times New Roman" w:cs="Times New Roman"/>
          <w:sz w:val="20"/>
          <w:szCs w:val="20"/>
          <w:lang w:val="en-US"/>
        </w:rPr>
        <w:t xml:space="preserve"> as per search space configuration</w:t>
      </w:r>
      <w:r w:rsidR="00F1660C">
        <w:rPr>
          <w:rFonts w:ascii="Times New Roman" w:hAnsi="Times New Roman" w:cs="Times New Roman"/>
          <w:sz w:val="20"/>
          <w:szCs w:val="20"/>
          <w:lang w:val="en-US"/>
        </w:rPr>
        <w:t xml:space="preserve"> until </w:t>
      </w:r>
      <w:r w:rsidR="003177D9">
        <w:rPr>
          <w:rFonts w:ascii="Times New Roman" w:hAnsi="Times New Roman" w:cs="Times New Roman"/>
          <w:sz w:val="20"/>
          <w:szCs w:val="20"/>
          <w:lang w:val="en-US"/>
        </w:rPr>
        <w:t>going into DRX OFF.</w:t>
      </w:r>
      <w:r w:rsidR="00E33DCD">
        <w:rPr>
          <w:rFonts w:ascii="Times New Roman" w:hAnsi="Times New Roman" w:cs="Times New Roman"/>
          <w:sz w:val="20"/>
          <w:szCs w:val="20"/>
          <w:lang w:val="en-US"/>
        </w:rPr>
        <w:t xml:space="preserve"> Therefore</w:t>
      </w:r>
      <w:r w:rsidR="00D5006A">
        <w:rPr>
          <w:rFonts w:ascii="Times New Roman" w:hAnsi="Times New Roman" w:cs="Times New Roman"/>
          <w:sz w:val="20"/>
          <w:szCs w:val="20"/>
          <w:lang w:val="en-US"/>
        </w:rPr>
        <w:t>, more dedicated optimization</w:t>
      </w:r>
      <w:r w:rsidR="00541D35">
        <w:rPr>
          <w:rFonts w:ascii="Times New Roman" w:hAnsi="Times New Roman" w:cs="Times New Roman"/>
          <w:sz w:val="20"/>
          <w:szCs w:val="20"/>
          <w:lang w:val="en-US"/>
        </w:rPr>
        <w:t xml:space="preserve"> for traffic adaptation </w:t>
      </w:r>
      <w:r w:rsidR="00AC265D">
        <w:rPr>
          <w:rFonts w:ascii="Times New Roman" w:hAnsi="Times New Roman" w:cs="Times New Roman"/>
          <w:sz w:val="20"/>
          <w:szCs w:val="20"/>
          <w:lang w:val="en-US"/>
        </w:rPr>
        <w:t xml:space="preserve">in time domain </w:t>
      </w:r>
      <w:r w:rsidR="00541D35">
        <w:rPr>
          <w:rFonts w:ascii="Times New Roman" w:hAnsi="Times New Roman" w:cs="Times New Roman"/>
          <w:sz w:val="20"/>
          <w:szCs w:val="20"/>
          <w:lang w:val="en-US"/>
        </w:rPr>
        <w:t>within active time</w:t>
      </w:r>
      <w:r w:rsidR="00AC265D">
        <w:rPr>
          <w:rFonts w:ascii="Times New Roman" w:hAnsi="Times New Roman" w:cs="Times New Roman"/>
          <w:sz w:val="20"/>
          <w:szCs w:val="20"/>
          <w:lang w:val="en-US"/>
        </w:rPr>
        <w:t xml:space="preserve"> should be further studied</w:t>
      </w:r>
      <w:r w:rsidR="00D6196C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3ECF9CE5" w14:textId="6E7E564E" w:rsidR="00D6196C" w:rsidRDefault="00D6196C" w:rsidP="00706102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B372AC">
        <w:rPr>
          <w:rFonts w:ascii="Times New Roman" w:hAnsi="Times New Roman" w:cs="Times New Roman"/>
          <w:b/>
          <w:sz w:val="20"/>
          <w:szCs w:val="20"/>
          <w:lang w:val="en-US"/>
        </w:rPr>
        <w:t xml:space="preserve">Proposal 1: </w:t>
      </w:r>
      <w:r w:rsidR="00B372AC" w:rsidRPr="00B372AC">
        <w:rPr>
          <w:rFonts w:ascii="Times New Roman" w:hAnsi="Times New Roman" w:cs="Times New Roman"/>
          <w:b/>
          <w:sz w:val="20"/>
          <w:szCs w:val="20"/>
          <w:lang w:val="en-US"/>
        </w:rPr>
        <w:t>The support of PDCCH monitoring reduction for traffic adaptation</w:t>
      </w:r>
      <w:r w:rsidR="00724718" w:rsidRPr="00724718">
        <w:rPr>
          <w:lang w:val="en-US"/>
        </w:rPr>
        <w:t xml:space="preserve"> </w:t>
      </w:r>
      <w:r w:rsidR="00724718" w:rsidRPr="00724718">
        <w:rPr>
          <w:rFonts w:ascii="Times New Roman" w:hAnsi="Times New Roman" w:cs="Times New Roman"/>
          <w:b/>
          <w:sz w:val="20"/>
          <w:szCs w:val="20"/>
          <w:lang w:val="en-US"/>
        </w:rPr>
        <w:t>time domain</w:t>
      </w:r>
      <w:r w:rsidR="00B372AC" w:rsidRPr="00B372AC">
        <w:rPr>
          <w:rFonts w:ascii="Times New Roman" w:hAnsi="Times New Roman" w:cs="Times New Roman"/>
          <w:b/>
          <w:sz w:val="20"/>
          <w:szCs w:val="20"/>
          <w:lang w:val="en-US"/>
        </w:rPr>
        <w:t xml:space="preserve"> within active time should be studied.</w:t>
      </w:r>
    </w:p>
    <w:p w14:paraId="367EF5DF" w14:textId="13DEEB9E" w:rsidR="007D6775" w:rsidRDefault="00C001F1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C001F1">
        <w:rPr>
          <w:rFonts w:ascii="Times New Roman" w:hAnsi="Times New Roman" w:cs="Times New Roman"/>
          <w:sz w:val="20"/>
          <w:szCs w:val="20"/>
          <w:lang w:val="en-US"/>
        </w:rPr>
        <w:t xml:space="preserve">At </w:t>
      </w:r>
      <w:r w:rsidR="00C1767F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 w:rsidRPr="00C001F1">
        <w:rPr>
          <w:rFonts w:ascii="Times New Roman" w:hAnsi="Times New Roman" w:cs="Times New Roman"/>
          <w:sz w:val="20"/>
          <w:szCs w:val="20"/>
          <w:lang w:val="en-US"/>
        </w:rPr>
        <w:t xml:space="preserve">initial stage of the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Rel.16 Power Saving study, </w:t>
      </w:r>
      <w:r w:rsidR="00341251">
        <w:rPr>
          <w:rFonts w:ascii="Times New Roman" w:hAnsi="Times New Roman" w:cs="Times New Roman"/>
          <w:sz w:val="20"/>
          <w:szCs w:val="20"/>
          <w:lang w:val="en-US"/>
        </w:rPr>
        <w:t>WUS or so called Power Saving Channel/Signal</w:t>
      </w:r>
      <w:r w:rsidR="00711D10">
        <w:rPr>
          <w:rFonts w:ascii="Times New Roman" w:hAnsi="Times New Roman" w:cs="Times New Roman"/>
          <w:sz w:val="20"/>
          <w:szCs w:val="20"/>
          <w:lang w:val="en-US"/>
        </w:rPr>
        <w:t xml:space="preserve"> (</w:t>
      </w:r>
      <w:proofErr w:type="spellStart"/>
      <w:r w:rsidR="00711D10">
        <w:rPr>
          <w:rFonts w:ascii="Times New Roman" w:hAnsi="Times New Roman" w:cs="Times New Roman"/>
          <w:sz w:val="20"/>
          <w:szCs w:val="20"/>
          <w:lang w:val="en-US"/>
        </w:rPr>
        <w:t>PoSS</w:t>
      </w:r>
      <w:proofErr w:type="spellEnd"/>
      <w:r w:rsidR="00711D10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34125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32BB5">
        <w:rPr>
          <w:rFonts w:ascii="Times New Roman" w:hAnsi="Times New Roman" w:cs="Times New Roman"/>
          <w:sz w:val="20"/>
          <w:szCs w:val="20"/>
          <w:lang w:val="en-US"/>
        </w:rPr>
        <w:t xml:space="preserve">was </w:t>
      </w:r>
      <w:r w:rsidR="008365B9">
        <w:rPr>
          <w:rFonts w:ascii="Times New Roman" w:hAnsi="Times New Roman" w:cs="Times New Roman"/>
          <w:sz w:val="20"/>
          <w:szCs w:val="20"/>
          <w:lang w:val="en-US"/>
        </w:rPr>
        <w:t>discussed</w:t>
      </w:r>
      <w:r w:rsidR="00C32BB5">
        <w:rPr>
          <w:rFonts w:ascii="Times New Roman" w:hAnsi="Times New Roman" w:cs="Times New Roman"/>
          <w:sz w:val="20"/>
          <w:szCs w:val="20"/>
          <w:lang w:val="en-US"/>
        </w:rPr>
        <w:t xml:space="preserve"> for both outside and inside active time</w:t>
      </w:r>
      <w:r w:rsidR="00C74D6F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711D10">
        <w:rPr>
          <w:rFonts w:ascii="Times New Roman" w:hAnsi="Times New Roman" w:cs="Times New Roman"/>
          <w:sz w:val="20"/>
          <w:szCs w:val="20"/>
          <w:lang w:val="en-US"/>
        </w:rPr>
        <w:t>The functionality for the WUS/</w:t>
      </w:r>
      <w:proofErr w:type="spellStart"/>
      <w:r w:rsidR="00711D10">
        <w:rPr>
          <w:rFonts w:ascii="Times New Roman" w:hAnsi="Times New Roman" w:cs="Times New Roman"/>
          <w:sz w:val="20"/>
          <w:szCs w:val="20"/>
          <w:lang w:val="en-US"/>
        </w:rPr>
        <w:t>PoSS</w:t>
      </w:r>
      <w:proofErr w:type="spellEnd"/>
      <w:r w:rsidR="00711D10">
        <w:rPr>
          <w:rFonts w:ascii="Times New Roman" w:hAnsi="Times New Roman" w:cs="Times New Roman"/>
          <w:sz w:val="20"/>
          <w:szCs w:val="20"/>
          <w:lang w:val="en-US"/>
        </w:rPr>
        <w:t xml:space="preserve"> inside active time </w:t>
      </w:r>
      <w:r w:rsidR="00AF347B">
        <w:rPr>
          <w:rFonts w:ascii="Times New Roman" w:hAnsi="Times New Roman" w:cs="Times New Roman"/>
          <w:sz w:val="20"/>
          <w:szCs w:val="20"/>
          <w:lang w:val="en-US"/>
        </w:rPr>
        <w:t>provides</w:t>
      </w:r>
      <w:r w:rsidR="00E83253">
        <w:rPr>
          <w:rFonts w:ascii="Times New Roman" w:hAnsi="Times New Roman" w:cs="Times New Roman"/>
          <w:sz w:val="20"/>
          <w:szCs w:val="20"/>
          <w:lang w:val="en-US"/>
        </w:rPr>
        <w:t xml:space="preserve"> flexible and dynamic control for PDCCH monitoring</w:t>
      </w:r>
      <w:r w:rsidR="0035626A">
        <w:rPr>
          <w:rFonts w:ascii="Times New Roman" w:hAnsi="Times New Roman" w:cs="Times New Roman"/>
          <w:sz w:val="20"/>
          <w:szCs w:val="20"/>
          <w:lang w:val="en-US"/>
        </w:rPr>
        <w:t>, which is technical</w:t>
      </w:r>
      <w:r w:rsidR="00E51873">
        <w:rPr>
          <w:rFonts w:ascii="Times New Roman" w:hAnsi="Times New Roman" w:cs="Times New Roman"/>
          <w:sz w:val="20"/>
          <w:szCs w:val="20"/>
          <w:lang w:val="en-US"/>
        </w:rPr>
        <w:t>ly</w:t>
      </w:r>
      <w:r w:rsidR="0035626A">
        <w:rPr>
          <w:rFonts w:ascii="Times New Roman" w:hAnsi="Times New Roman" w:cs="Times New Roman"/>
          <w:sz w:val="20"/>
          <w:szCs w:val="20"/>
          <w:lang w:val="en-US"/>
        </w:rPr>
        <w:t xml:space="preserve"> beneficial. </w:t>
      </w:r>
      <w:r w:rsidR="00374DFF">
        <w:rPr>
          <w:rFonts w:ascii="Times New Roman" w:hAnsi="Times New Roman" w:cs="Times New Roman"/>
          <w:sz w:val="20"/>
          <w:szCs w:val="20"/>
          <w:lang w:val="en-US"/>
        </w:rPr>
        <w:t>The reason of not introducing in Rel.16 is the</w:t>
      </w:r>
      <w:r w:rsidR="008365B9">
        <w:rPr>
          <w:rFonts w:ascii="Times New Roman" w:hAnsi="Times New Roman" w:cs="Times New Roman"/>
          <w:sz w:val="20"/>
          <w:szCs w:val="20"/>
          <w:lang w:val="en-US"/>
        </w:rPr>
        <w:t xml:space="preserve"> concern </w:t>
      </w:r>
      <w:r w:rsidR="00472711">
        <w:rPr>
          <w:rFonts w:ascii="Times New Roman" w:hAnsi="Times New Roman" w:cs="Times New Roman"/>
          <w:sz w:val="20"/>
          <w:szCs w:val="20"/>
          <w:lang w:val="en-US"/>
        </w:rPr>
        <w:t>from</w:t>
      </w:r>
      <w:r w:rsidR="008365B9">
        <w:rPr>
          <w:rFonts w:ascii="Times New Roman" w:hAnsi="Times New Roman" w:cs="Times New Roman"/>
          <w:sz w:val="20"/>
          <w:szCs w:val="20"/>
          <w:lang w:val="en-US"/>
        </w:rPr>
        <w:t xml:space="preserve"> DRX du</w:t>
      </w:r>
      <w:r w:rsidR="00472711">
        <w:rPr>
          <w:rFonts w:ascii="Times New Roman" w:hAnsi="Times New Roman" w:cs="Times New Roman"/>
          <w:sz w:val="20"/>
          <w:szCs w:val="20"/>
          <w:lang w:val="en-US"/>
        </w:rPr>
        <w:t>pli</w:t>
      </w:r>
      <w:r w:rsidR="008365B9">
        <w:rPr>
          <w:rFonts w:ascii="Times New Roman" w:hAnsi="Times New Roman" w:cs="Times New Roman"/>
          <w:sz w:val="20"/>
          <w:szCs w:val="20"/>
          <w:lang w:val="en-US"/>
        </w:rPr>
        <w:t>cation</w:t>
      </w:r>
      <w:r w:rsidR="00260C05">
        <w:rPr>
          <w:rFonts w:ascii="Times New Roman" w:hAnsi="Times New Roman" w:cs="Times New Roman"/>
          <w:sz w:val="20"/>
          <w:szCs w:val="20"/>
          <w:lang w:val="en-US"/>
        </w:rPr>
        <w:t xml:space="preserve"> and potential specification impact to the DRX</w:t>
      </w:r>
      <w:r w:rsidR="006C758C">
        <w:rPr>
          <w:rFonts w:ascii="Times New Roman" w:hAnsi="Times New Roman" w:cs="Times New Roman"/>
          <w:sz w:val="20"/>
          <w:szCs w:val="20"/>
          <w:lang w:val="en-US"/>
        </w:rPr>
        <w:t xml:space="preserve"> scheme, e.g. how </w:t>
      </w:r>
      <w:r w:rsidR="00CA3998">
        <w:rPr>
          <w:rFonts w:ascii="Times New Roman" w:hAnsi="Times New Roman" w:cs="Times New Roman"/>
          <w:sz w:val="20"/>
          <w:szCs w:val="20"/>
          <w:lang w:val="en-US"/>
        </w:rPr>
        <w:t xml:space="preserve">to manage the </w:t>
      </w:r>
      <w:r w:rsidR="006B11B8">
        <w:rPr>
          <w:rFonts w:ascii="Times New Roman" w:hAnsi="Times New Roman" w:cs="Times New Roman"/>
          <w:sz w:val="20"/>
          <w:szCs w:val="20"/>
          <w:lang w:val="en-US"/>
        </w:rPr>
        <w:t xml:space="preserve">DRX related </w:t>
      </w:r>
      <w:r w:rsidR="00CA3998">
        <w:rPr>
          <w:rFonts w:ascii="Times New Roman" w:hAnsi="Times New Roman" w:cs="Times New Roman"/>
          <w:sz w:val="20"/>
          <w:szCs w:val="20"/>
          <w:lang w:val="en-US"/>
        </w:rPr>
        <w:t>timers.</w:t>
      </w:r>
      <w:r w:rsidR="00881C67">
        <w:rPr>
          <w:rFonts w:ascii="Times New Roman" w:hAnsi="Times New Roman" w:cs="Times New Roman"/>
          <w:sz w:val="20"/>
          <w:szCs w:val="20"/>
          <w:lang w:val="en-US"/>
        </w:rPr>
        <w:t xml:space="preserve"> Hence, </w:t>
      </w:r>
      <w:r w:rsidR="00C362C1">
        <w:rPr>
          <w:rFonts w:ascii="Times New Roman" w:hAnsi="Times New Roman" w:cs="Times New Roman"/>
          <w:sz w:val="20"/>
          <w:szCs w:val="20"/>
          <w:lang w:val="en-US"/>
        </w:rPr>
        <w:t>dynamically ad</w:t>
      </w:r>
      <w:bookmarkStart w:id="1" w:name="_GoBack"/>
      <w:bookmarkEnd w:id="1"/>
      <w:r w:rsidR="00C362C1">
        <w:rPr>
          <w:rFonts w:ascii="Times New Roman" w:hAnsi="Times New Roman" w:cs="Times New Roman"/>
          <w:sz w:val="20"/>
          <w:szCs w:val="20"/>
          <w:lang w:val="en-US"/>
        </w:rPr>
        <w:t xml:space="preserve">justing the </w:t>
      </w:r>
      <w:r w:rsidR="00AB7120">
        <w:rPr>
          <w:rFonts w:ascii="Times New Roman" w:hAnsi="Times New Roman" w:cs="Times New Roman"/>
          <w:sz w:val="20"/>
          <w:szCs w:val="20"/>
          <w:lang w:val="en-US"/>
        </w:rPr>
        <w:t xml:space="preserve">PDCCH monitoring occasions without impact to or </w:t>
      </w:r>
      <w:r w:rsidR="006B11B8">
        <w:rPr>
          <w:rFonts w:ascii="Times New Roman" w:hAnsi="Times New Roman" w:cs="Times New Roman"/>
          <w:sz w:val="20"/>
          <w:szCs w:val="20"/>
          <w:lang w:val="en-US"/>
        </w:rPr>
        <w:t xml:space="preserve">without </w:t>
      </w:r>
      <w:r w:rsidR="00AB7120">
        <w:rPr>
          <w:rFonts w:ascii="Times New Roman" w:hAnsi="Times New Roman" w:cs="Times New Roman"/>
          <w:sz w:val="20"/>
          <w:szCs w:val="20"/>
          <w:lang w:val="en-US"/>
        </w:rPr>
        <w:t>duplication of DRX would be appealing solution</w:t>
      </w:r>
      <w:r w:rsidR="00400D32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0E76E8E6" w14:textId="0C1A5ADE" w:rsidR="00E944CE" w:rsidRPr="006E0839" w:rsidRDefault="00400D32" w:rsidP="00E944CE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In the current </w:t>
      </w:r>
      <w:r w:rsidR="009940B1">
        <w:rPr>
          <w:rFonts w:ascii="Times New Roman" w:hAnsi="Times New Roman" w:cs="Times New Roman"/>
          <w:sz w:val="20"/>
          <w:szCs w:val="20"/>
          <w:lang w:val="en-US"/>
        </w:rPr>
        <w:t>specification</w:t>
      </w:r>
      <w:r w:rsidR="00E944CE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E944CE" w:rsidRPr="006E083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E944CE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basically the </w:t>
      </w:r>
      <w:proofErr w:type="spellStart"/>
      <w:r w:rsidR="00E944CE" w:rsidRPr="006E0839">
        <w:rPr>
          <w:rFonts w:ascii="Times New Roman" w:hAnsi="Times New Roman" w:cs="Times New Roman"/>
          <w:i/>
          <w:sz w:val="20"/>
          <w:szCs w:val="20"/>
          <w:lang w:val="en-US"/>
        </w:rPr>
        <w:t>monitoringSlotPeriodicityAndOffset</w:t>
      </w:r>
      <w:proofErr w:type="spellEnd"/>
      <w:r w:rsidR="00E944CE" w:rsidRPr="006E0839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="00E944CE" w:rsidRPr="006E0839">
        <w:rPr>
          <w:rFonts w:ascii="Times New Roman" w:hAnsi="Times New Roman" w:cs="Times New Roman"/>
          <w:sz w:val="20"/>
          <w:szCs w:val="20"/>
          <w:lang w:val="en-US"/>
        </w:rPr>
        <w:t>and</w:t>
      </w:r>
      <w:r w:rsidR="00E944CE" w:rsidRPr="006E0839">
        <w:rPr>
          <w:rFonts w:ascii="Times New Roman" w:hAnsi="Times New Roman" w:cs="Times New Roman"/>
          <w:i/>
          <w:sz w:val="20"/>
          <w:szCs w:val="20"/>
          <w:lang w:val="en-US"/>
        </w:rPr>
        <w:t xml:space="preserve"> duration </w:t>
      </w:r>
      <w:r w:rsidR="00E944CE" w:rsidRPr="006E0839">
        <w:rPr>
          <w:rFonts w:ascii="Times New Roman" w:hAnsi="Times New Roman" w:cs="Times New Roman"/>
          <w:sz w:val="20"/>
          <w:szCs w:val="20"/>
          <w:lang w:val="en-US"/>
        </w:rPr>
        <w:t>in</w:t>
      </w:r>
      <w:r w:rsidR="00E944CE" w:rsidRPr="006E0839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="00E944CE" w:rsidRPr="006E0839">
        <w:rPr>
          <w:rFonts w:ascii="Times New Roman" w:hAnsi="Times New Roman" w:cs="Times New Roman"/>
          <w:i/>
          <w:sz w:val="20"/>
          <w:szCs w:val="20"/>
          <w:lang w:val="en-US"/>
        </w:rPr>
        <w:t>SearchSpace</w:t>
      </w:r>
      <w:proofErr w:type="spellEnd"/>
      <w:r w:rsidR="00E944CE" w:rsidRPr="006E0839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="00E944CE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decide the slots where the PDCCH is monitored. Then </w:t>
      </w:r>
      <w:proofErr w:type="spellStart"/>
      <w:r w:rsidR="00E944CE" w:rsidRPr="006E0839">
        <w:rPr>
          <w:rFonts w:ascii="Times New Roman" w:hAnsi="Times New Roman" w:cs="Times New Roman"/>
          <w:i/>
          <w:iCs/>
          <w:sz w:val="20"/>
          <w:szCs w:val="20"/>
          <w:lang w:val="en-US"/>
        </w:rPr>
        <w:t>monitoringSymbolsWithinSlot</w:t>
      </w:r>
      <w:proofErr w:type="spellEnd"/>
      <w:r w:rsidR="00E944CE" w:rsidRPr="006E0839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r w:rsidR="00E944CE" w:rsidRPr="006E0839">
        <w:rPr>
          <w:rFonts w:ascii="Times New Roman" w:hAnsi="Times New Roman" w:cs="Times New Roman"/>
          <w:sz w:val="20"/>
          <w:szCs w:val="20"/>
          <w:lang w:val="en-US"/>
        </w:rPr>
        <w:t>in</w:t>
      </w:r>
      <w:r w:rsidR="00E944CE" w:rsidRPr="006E0839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="00E944CE" w:rsidRPr="006E0839">
        <w:rPr>
          <w:rFonts w:ascii="Times New Roman" w:hAnsi="Times New Roman" w:cs="Times New Roman"/>
          <w:i/>
          <w:sz w:val="20"/>
          <w:szCs w:val="20"/>
          <w:lang w:val="en-US"/>
        </w:rPr>
        <w:t>SearchSpace</w:t>
      </w:r>
      <w:proofErr w:type="spellEnd"/>
      <w:r w:rsidR="00E944CE" w:rsidRPr="006E0839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="00E944CE" w:rsidRPr="006E0839">
        <w:rPr>
          <w:rFonts w:ascii="Times New Roman" w:hAnsi="Times New Roman" w:cs="Times New Roman"/>
          <w:sz w:val="20"/>
          <w:szCs w:val="20"/>
          <w:lang w:val="en-US"/>
        </w:rPr>
        <w:t>and</w:t>
      </w:r>
      <w:r w:rsidR="00E944CE" w:rsidRPr="006E0839">
        <w:rPr>
          <w:rFonts w:ascii="Times New Roman" w:hAnsi="Times New Roman" w:cs="Times New Roman"/>
          <w:i/>
          <w:sz w:val="20"/>
          <w:szCs w:val="20"/>
          <w:lang w:val="en-US"/>
        </w:rPr>
        <w:t xml:space="preserve"> duration</w:t>
      </w:r>
      <w:r w:rsidR="00E944CE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in</w:t>
      </w:r>
      <w:r w:rsidR="00E944CE" w:rsidRPr="006E0839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="00E944CE" w:rsidRPr="006E0839">
        <w:rPr>
          <w:rFonts w:ascii="Times New Roman" w:hAnsi="Times New Roman" w:cs="Times New Roman"/>
          <w:i/>
          <w:sz w:val="20"/>
          <w:szCs w:val="20"/>
          <w:lang w:val="en-US"/>
        </w:rPr>
        <w:t>ControlResourceSet</w:t>
      </w:r>
      <w:proofErr w:type="spellEnd"/>
      <w:r w:rsidR="00E944CE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determine the PDCCH monitoring</w:t>
      </w:r>
      <w:r w:rsidR="009D330C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occasion</w:t>
      </w:r>
      <w:r w:rsidR="00E944CE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pattern within a slot. Figure.1 in below briefly illustrates how to identify the monitoring occasions.</w:t>
      </w:r>
    </w:p>
    <w:p w14:paraId="0C95305F" w14:textId="508FA9E5" w:rsidR="00FD2A50" w:rsidRPr="00FD2A50" w:rsidRDefault="00FD2A50" w:rsidP="00FD2A50">
      <w:pPr>
        <w:pStyle w:val="BodyText"/>
        <w:jc w:val="center"/>
        <w:rPr>
          <w:rFonts w:ascii="Times New Roman" w:hAnsi="Times New Roman" w:cs="Times New Roman"/>
          <w:sz w:val="20"/>
          <w:szCs w:val="20"/>
        </w:rPr>
      </w:pPr>
      <w:r w:rsidRPr="00FD2A50">
        <w:rPr>
          <w:rFonts w:ascii="Times New Roman" w:hAnsi="Times New Roman" w:cs="Times New Roman"/>
          <w:sz w:val="20"/>
          <w:szCs w:val="20"/>
        </w:rPr>
        <w:object w:dxaOrig="7701" w:dyaOrig="4831" w14:anchorId="24C74B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45pt;height:193.1pt" o:ole="">
            <v:imagedata r:id="rId11" o:title=""/>
          </v:shape>
          <o:OLEObject Type="Embed" ProgID="Visio.Drawing.15" ShapeID="_x0000_i1025" DrawAspect="Content" ObjectID="_1658234864" r:id="rId12"/>
        </w:object>
      </w:r>
    </w:p>
    <w:p w14:paraId="526D592B" w14:textId="77777777" w:rsidR="00FD2A50" w:rsidRPr="006E0839" w:rsidRDefault="00FD2A50" w:rsidP="00FD2A50">
      <w:pPr>
        <w:pStyle w:val="BodyText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6E0839">
        <w:rPr>
          <w:rFonts w:ascii="Times New Roman" w:hAnsi="Times New Roman" w:cs="Times New Roman"/>
          <w:b/>
          <w:sz w:val="20"/>
          <w:szCs w:val="20"/>
          <w:lang w:val="en-US"/>
        </w:rPr>
        <w:t xml:space="preserve">Figure.1 PDCCH monitoring occasions identified by </w:t>
      </w:r>
      <w:proofErr w:type="spellStart"/>
      <w:r w:rsidRPr="006E0839">
        <w:rPr>
          <w:rFonts w:ascii="Times New Roman" w:hAnsi="Times New Roman" w:cs="Times New Roman"/>
          <w:b/>
          <w:i/>
          <w:sz w:val="20"/>
          <w:szCs w:val="20"/>
          <w:lang w:val="en-US"/>
        </w:rPr>
        <w:t>SearchSpace</w:t>
      </w:r>
      <w:proofErr w:type="spellEnd"/>
      <w:r w:rsidRPr="006E0839">
        <w:rPr>
          <w:rFonts w:ascii="Times New Roman" w:hAnsi="Times New Roman" w:cs="Times New Roman"/>
          <w:b/>
          <w:sz w:val="20"/>
          <w:szCs w:val="20"/>
          <w:lang w:val="en-US"/>
        </w:rPr>
        <w:t xml:space="preserve"> and </w:t>
      </w:r>
      <w:proofErr w:type="spellStart"/>
      <w:r w:rsidRPr="006E0839">
        <w:rPr>
          <w:rFonts w:ascii="Times New Roman" w:hAnsi="Times New Roman" w:cs="Times New Roman"/>
          <w:b/>
          <w:i/>
          <w:sz w:val="20"/>
          <w:szCs w:val="20"/>
          <w:lang w:val="en-US"/>
        </w:rPr>
        <w:t>ControlResourceSet</w:t>
      </w:r>
      <w:proofErr w:type="spellEnd"/>
    </w:p>
    <w:p w14:paraId="4F44D57A" w14:textId="232C135F" w:rsidR="00400D32" w:rsidRPr="006E0839" w:rsidRDefault="00E84514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Within the active time, DCI-based </w:t>
      </w:r>
      <w:r w:rsidR="00A87ED7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PDCCH monitoring </w:t>
      </w:r>
      <w:r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adjustment </w:t>
      </w:r>
      <w:r w:rsidR="00A87ED7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can be considered to modify </w:t>
      </w:r>
      <w:proofErr w:type="spellStart"/>
      <w:r w:rsidR="00A87ED7" w:rsidRPr="006E0839">
        <w:rPr>
          <w:rFonts w:ascii="Times New Roman" w:hAnsi="Times New Roman" w:cs="Times New Roman"/>
          <w:i/>
          <w:sz w:val="20"/>
          <w:szCs w:val="20"/>
          <w:lang w:val="en-US"/>
        </w:rPr>
        <w:t>monitoringSlotPeriodicityAndOffset</w:t>
      </w:r>
      <w:proofErr w:type="spellEnd"/>
      <w:r w:rsidR="007E733D" w:rsidRPr="006E0839">
        <w:rPr>
          <w:rFonts w:ascii="Times New Roman" w:hAnsi="Times New Roman" w:cs="Times New Roman"/>
          <w:i/>
          <w:sz w:val="20"/>
          <w:szCs w:val="20"/>
          <w:lang w:val="en-US"/>
        </w:rPr>
        <w:t xml:space="preserve">, </w:t>
      </w:r>
      <w:r w:rsidR="00A87ED7" w:rsidRPr="006E0839">
        <w:rPr>
          <w:rFonts w:ascii="Times New Roman" w:hAnsi="Times New Roman" w:cs="Times New Roman"/>
          <w:i/>
          <w:sz w:val="20"/>
          <w:szCs w:val="20"/>
          <w:lang w:val="en-US"/>
        </w:rPr>
        <w:t xml:space="preserve">duration </w:t>
      </w:r>
      <w:r w:rsidR="00A87ED7" w:rsidRPr="006E0839">
        <w:rPr>
          <w:rFonts w:ascii="Times New Roman" w:hAnsi="Times New Roman" w:cs="Times New Roman"/>
          <w:iCs/>
          <w:sz w:val="20"/>
          <w:szCs w:val="20"/>
          <w:lang w:val="en-US"/>
        </w:rPr>
        <w:t xml:space="preserve">and </w:t>
      </w:r>
      <w:proofErr w:type="spellStart"/>
      <w:r w:rsidR="00A87ED7" w:rsidRPr="006E0839">
        <w:rPr>
          <w:rFonts w:ascii="Times New Roman" w:hAnsi="Times New Roman" w:cs="Times New Roman"/>
          <w:i/>
          <w:iCs/>
          <w:sz w:val="20"/>
          <w:szCs w:val="20"/>
          <w:lang w:val="en-US"/>
        </w:rPr>
        <w:t>monitoringSymbolsWithinSlot</w:t>
      </w:r>
      <w:proofErr w:type="spellEnd"/>
      <w:r w:rsidR="00A87ED7" w:rsidRPr="006E0839">
        <w:rPr>
          <w:rFonts w:ascii="Times New Roman" w:hAnsi="Times New Roman" w:cs="Times New Roman"/>
          <w:i/>
          <w:iCs/>
          <w:sz w:val="20"/>
          <w:szCs w:val="20"/>
          <w:lang w:val="en-US"/>
        </w:rPr>
        <w:t xml:space="preserve"> </w:t>
      </w:r>
      <w:r w:rsidR="00A87ED7" w:rsidRPr="006E0839">
        <w:rPr>
          <w:rFonts w:ascii="Times New Roman" w:hAnsi="Times New Roman" w:cs="Times New Roman"/>
          <w:sz w:val="20"/>
          <w:szCs w:val="20"/>
          <w:lang w:val="en-US"/>
        </w:rPr>
        <w:t>in</w:t>
      </w:r>
      <w:r w:rsidR="00A87ED7" w:rsidRPr="006E0839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="00A87ED7" w:rsidRPr="006E0839">
        <w:rPr>
          <w:rFonts w:ascii="Times New Roman" w:hAnsi="Times New Roman" w:cs="Times New Roman"/>
          <w:i/>
          <w:sz w:val="20"/>
          <w:szCs w:val="20"/>
          <w:lang w:val="en-US"/>
        </w:rPr>
        <w:t>SearchSpace</w:t>
      </w:r>
      <w:proofErr w:type="spellEnd"/>
      <w:r w:rsidR="00AD529D" w:rsidRPr="006E0839">
        <w:rPr>
          <w:rFonts w:ascii="Times New Roman" w:hAnsi="Times New Roman" w:cs="Times New Roman"/>
          <w:i/>
          <w:sz w:val="20"/>
          <w:szCs w:val="20"/>
          <w:lang w:val="en-US"/>
        </w:rPr>
        <w:t>,</w:t>
      </w:r>
      <w:r w:rsidR="00A87ED7" w:rsidRPr="006E0839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="00A87ED7" w:rsidRPr="006E0839">
        <w:rPr>
          <w:rFonts w:ascii="Times New Roman" w:hAnsi="Times New Roman" w:cs="Times New Roman"/>
          <w:sz w:val="20"/>
          <w:szCs w:val="20"/>
          <w:lang w:val="en-US"/>
        </w:rPr>
        <w:t>and</w:t>
      </w:r>
      <w:r w:rsidR="00A87ED7" w:rsidRPr="006E0839">
        <w:rPr>
          <w:rFonts w:ascii="Times New Roman" w:hAnsi="Times New Roman" w:cs="Times New Roman"/>
          <w:i/>
          <w:sz w:val="20"/>
          <w:szCs w:val="20"/>
          <w:lang w:val="en-US"/>
        </w:rPr>
        <w:t xml:space="preserve"> duration</w:t>
      </w:r>
      <w:r w:rsidR="00A87ED7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in</w:t>
      </w:r>
      <w:r w:rsidR="00A87ED7" w:rsidRPr="006E0839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="00A87ED7" w:rsidRPr="006E0839">
        <w:rPr>
          <w:rFonts w:ascii="Times New Roman" w:hAnsi="Times New Roman" w:cs="Times New Roman"/>
          <w:i/>
          <w:sz w:val="20"/>
          <w:szCs w:val="20"/>
          <w:lang w:val="en-US"/>
        </w:rPr>
        <w:t>ControlResourceSet</w:t>
      </w:r>
      <w:proofErr w:type="spellEnd"/>
      <w:r w:rsidR="00AD529D" w:rsidRPr="006E0839">
        <w:rPr>
          <w:rFonts w:ascii="Times New Roman" w:hAnsi="Times New Roman" w:cs="Times New Roman"/>
          <w:i/>
          <w:sz w:val="20"/>
          <w:szCs w:val="20"/>
          <w:lang w:val="en-US"/>
        </w:rPr>
        <w:t xml:space="preserve">. </w:t>
      </w:r>
      <w:r w:rsidR="00C66894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The modification is performed by </w:t>
      </w:r>
      <w:proofErr w:type="spellStart"/>
      <w:r w:rsidR="00C66894" w:rsidRPr="006E0839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C66894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based on the traffic</w:t>
      </w:r>
      <w:r w:rsidR="00131A1B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adaptation and scheduling prediction. It is also beneficial</w:t>
      </w:r>
      <w:r w:rsidR="009A7322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for control resource balancing between UEs</w:t>
      </w:r>
      <w:r w:rsidR="000F3767" w:rsidRPr="006E0839">
        <w:rPr>
          <w:rFonts w:ascii="Times New Roman" w:hAnsi="Times New Roman" w:cs="Times New Roman"/>
          <w:sz w:val="20"/>
          <w:szCs w:val="20"/>
          <w:lang w:val="en-US"/>
        </w:rPr>
        <w:t>. By doing so in time domain, the blocking rate</w:t>
      </w:r>
      <w:r w:rsidR="00DA3310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can be managed better than</w:t>
      </w:r>
      <w:r w:rsidR="00D81578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solely reducing the</w:t>
      </w:r>
      <w:r w:rsidR="00830A40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number of</w:t>
      </w:r>
      <w:r w:rsidR="00D81578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BD </w:t>
      </w:r>
      <w:r w:rsidR="00830A40" w:rsidRPr="006E0839">
        <w:rPr>
          <w:rFonts w:ascii="Times New Roman" w:hAnsi="Times New Roman" w:cs="Times New Roman"/>
          <w:sz w:val="20"/>
          <w:szCs w:val="20"/>
          <w:lang w:val="en-US"/>
        </w:rPr>
        <w:t>and CCEs. In</w:t>
      </w:r>
      <w:r w:rsidR="009A7322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the meanwhile</w:t>
      </w:r>
      <w:r w:rsidR="00830A40" w:rsidRPr="006E0839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9A7322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830A40" w:rsidRPr="006E0839">
        <w:rPr>
          <w:rFonts w:ascii="Times New Roman" w:hAnsi="Times New Roman" w:cs="Times New Roman"/>
          <w:sz w:val="20"/>
          <w:szCs w:val="20"/>
          <w:lang w:val="en-US"/>
        </w:rPr>
        <w:t>t</w:t>
      </w:r>
      <w:r w:rsidR="00AD529D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his will not impact the </w:t>
      </w:r>
      <w:r w:rsidR="00CF641D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DRX related specification and </w:t>
      </w:r>
      <w:r w:rsidR="005345A4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provides differentiated functionality from </w:t>
      </w:r>
      <w:r w:rsidR="00C66894" w:rsidRPr="006E0839">
        <w:rPr>
          <w:rFonts w:ascii="Times New Roman" w:hAnsi="Times New Roman" w:cs="Times New Roman"/>
          <w:sz w:val="20"/>
          <w:szCs w:val="20"/>
          <w:lang w:val="en-US"/>
        </w:rPr>
        <w:t>DRX</w:t>
      </w:r>
      <w:r w:rsidR="006B11B8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because </w:t>
      </w:r>
      <w:r w:rsidR="00BD0DD1" w:rsidRPr="006E0839">
        <w:rPr>
          <w:rFonts w:ascii="Times New Roman" w:hAnsi="Times New Roman" w:cs="Times New Roman"/>
          <w:sz w:val="20"/>
          <w:szCs w:val="20"/>
          <w:lang w:val="en-US"/>
        </w:rPr>
        <w:t>DRX related timer handles "</w:t>
      </w:r>
      <w:proofErr w:type="spellStart"/>
      <w:r w:rsidR="00BD0DD1" w:rsidRPr="006E0839">
        <w:rPr>
          <w:rFonts w:ascii="Times New Roman" w:hAnsi="Times New Roman" w:cs="Times New Roman"/>
          <w:sz w:val="20"/>
          <w:szCs w:val="20"/>
          <w:lang w:val="en-US"/>
        </w:rPr>
        <w:t>ms</w:t>
      </w:r>
      <w:proofErr w:type="spellEnd"/>
      <w:r w:rsidR="00BD0DD1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" order </w:t>
      </w:r>
      <w:r w:rsidR="00BD0DD1" w:rsidRPr="006E0839">
        <w:rPr>
          <w:rFonts w:ascii="Times New Roman" w:hAnsi="Times New Roman" w:cs="Times New Roman"/>
          <w:sz w:val="20"/>
          <w:szCs w:val="20"/>
          <w:lang w:val="en-US"/>
        </w:rPr>
        <w:lastRenderedPageBreak/>
        <w:t>granularity of wake-up/sleep operation and these parameters handles within "</w:t>
      </w:r>
      <w:proofErr w:type="spellStart"/>
      <w:r w:rsidR="00BD0DD1" w:rsidRPr="006E0839">
        <w:rPr>
          <w:rFonts w:ascii="Times New Roman" w:hAnsi="Times New Roman" w:cs="Times New Roman"/>
          <w:sz w:val="20"/>
          <w:szCs w:val="20"/>
          <w:lang w:val="en-US"/>
        </w:rPr>
        <w:t>ms</w:t>
      </w:r>
      <w:proofErr w:type="spellEnd"/>
      <w:r w:rsidR="00BD0DD1" w:rsidRPr="006E0839">
        <w:rPr>
          <w:rFonts w:ascii="Times New Roman" w:hAnsi="Times New Roman" w:cs="Times New Roman"/>
          <w:sz w:val="20"/>
          <w:szCs w:val="20"/>
          <w:lang w:val="en-US"/>
        </w:rPr>
        <w:t>" of symbol/slot granularity of wake-up/sleep ope</w:t>
      </w:r>
      <w:r w:rsidR="00586BE5" w:rsidRPr="006E0839">
        <w:rPr>
          <w:rFonts w:ascii="Times New Roman" w:hAnsi="Times New Roman" w:cs="Times New Roman"/>
          <w:sz w:val="20"/>
          <w:szCs w:val="20"/>
          <w:lang w:val="en-US"/>
        </w:rPr>
        <w:t>ration.</w:t>
      </w:r>
      <w:r w:rsidR="00DE2799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PDCCH monitoring at least once in a millisecond ensures no impact on DRX operation.</w:t>
      </w:r>
    </w:p>
    <w:p w14:paraId="0828C580" w14:textId="775C3707" w:rsidR="00245B57" w:rsidRPr="003A0B8A" w:rsidRDefault="00245B57" w:rsidP="00706102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6E0839">
        <w:rPr>
          <w:rFonts w:ascii="Times New Roman" w:hAnsi="Times New Roman" w:cs="Times New Roman"/>
          <w:b/>
          <w:sz w:val="20"/>
          <w:szCs w:val="20"/>
          <w:lang w:val="en-US"/>
        </w:rPr>
        <w:t>Proposal 2:</w:t>
      </w:r>
      <w:r w:rsidR="006C3CB8" w:rsidRPr="006E0839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440EDE" w:rsidRPr="006E0839">
        <w:rPr>
          <w:rFonts w:ascii="Times New Roman" w:hAnsi="Times New Roman" w:cs="Times New Roman"/>
          <w:b/>
          <w:sz w:val="20"/>
          <w:szCs w:val="20"/>
          <w:lang w:val="en-US"/>
        </w:rPr>
        <w:t xml:space="preserve">DCI based PDCCH monitoring adjustment </w:t>
      </w:r>
      <w:r w:rsidR="00A41D94" w:rsidRPr="006E0839">
        <w:rPr>
          <w:rFonts w:ascii="Times New Roman" w:hAnsi="Times New Roman" w:cs="Times New Roman"/>
          <w:b/>
          <w:sz w:val="20"/>
          <w:szCs w:val="20"/>
          <w:lang w:val="en-US"/>
        </w:rPr>
        <w:t>on</w:t>
      </w:r>
      <w:r w:rsidR="00F21886" w:rsidRPr="006E0839">
        <w:rPr>
          <w:rFonts w:ascii="Times New Roman" w:hAnsi="Times New Roman" w:cs="Times New Roman"/>
          <w:b/>
          <w:sz w:val="20"/>
          <w:szCs w:val="20"/>
          <w:lang w:val="en-US"/>
        </w:rPr>
        <w:t xml:space="preserve"> parameters in RRC parameters</w:t>
      </w:r>
      <w:r w:rsidR="00A41D94" w:rsidRPr="006E0839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="00A41D94" w:rsidRPr="006E0839">
        <w:rPr>
          <w:rFonts w:ascii="Times New Roman" w:hAnsi="Times New Roman" w:cs="Times New Roman"/>
          <w:b/>
          <w:i/>
          <w:sz w:val="20"/>
          <w:szCs w:val="20"/>
          <w:lang w:val="en-US"/>
        </w:rPr>
        <w:t>SearchSpace</w:t>
      </w:r>
      <w:proofErr w:type="spellEnd"/>
      <w:r w:rsidR="00A41D94" w:rsidRPr="006E0839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r w:rsidR="00A41D94" w:rsidRPr="006E0839">
        <w:rPr>
          <w:rFonts w:ascii="Times New Roman" w:hAnsi="Times New Roman" w:cs="Times New Roman"/>
          <w:b/>
          <w:sz w:val="20"/>
          <w:szCs w:val="20"/>
          <w:lang w:val="en-US"/>
        </w:rPr>
        <w:t>and</w:t>
      </w:r>
      <w:r w:rsidR="00A41D94" w:rsidRPr="006E0839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proofErr w:type="spellStart"/>
      <w:r w:rsidR="00A41D94" w:rsidRPr="006E0839">
        <w:rPr>
          <w:rFonts w:ascii="Times New Roman" w:hAnsi="Times New Roman" w:cs="Times New Roman"/>
          <w:b/>
          <w:i/>
          <w:sz w:val="20"/>
          <w:szCs w:val="20"/>
          <w:lang w:val="en-US"/>
        </w:rPr>
        <w:t>ControlResourceSet</w:t>
      </w:r>
      <w:proofErr w:type="spellEnd"/>
      <w:r w:rsidR="0060035C" w:rsidRPr="006E0839">
        <w:rPr>
          <w:rFonts w:ascii="Times New Roman" w:hAnsi="Times New Roman" w:cs="Times New Roman"/>
          <w:b/>
          <w:sz w:val="20"/>
          <w:szCs w:val="20"/>
          <w:lang w:val="en-US"/>
        </w:rPr>
        <w:t xml:space="preserve"> should be studied for Rel.17 </w:t>
      </w:r>
      <w:r w:rsidR="00E33F24" w:rsidRPr="006E0839">
        <w:rPr>
          <w:rFonts w:ascii="Times New Roman" w:hAnsi="Times New Roman" w:cs="Times New Roman"/>
          <w:b/>
          <w:sz w:val="20"/>
          <w:szCs w:val="20"/>
          <w:lang w:val="en-US"/>
        </w:rPr>
        <w:t>p</w:t>
      </w:r>
      <w:r w:rsidR="0060035C" w:rsidRPr="006E0839">
        <w:rPr>
          <w:rFonts w:ascii="Times New Roman" w:hAnsi="Times New Roman" w:cs="Times New Roman"/>
          <w:b/>
          <w:sz w:val="20"/>
          <w:szCs w:val="20"/>
          <w:lang w:val="en-US"/>
        </w:rPr>
        <w:t xml:space="preserve">ower </w:t>
      </w:r>
      <w:r w:rsidR="00E33F24" w:rsidRPr="006E0839">
        <w:rPr>
          <w:rFonts w:ascii="Times New Roman" w:hAnsi="Times New Roman" w:cs="Times New Roman"/>
          <w:b/>
          <w:sz w:val="20"/>
          <w:szCs w:val="20"/>
          <w:lang w:val="en-US"/>
        </w:rPr>
        <w:t>s</w:t>
      </w:r>
      <w:r w:rsidR="0060035C" w:rsidRPr="006E0839">
        <w:rPr>
          <w:rFonts w:ascii="Times New Roman" w:hAnsi="Times New Roman" w:cs="Times New Roman"/>
          <w:b/>
          <w:sz w:val="20"/>
          <w:szCs w:val="20"/>
          <w:lang w:val="en-US"/>
        </w:rPr>
        <w:t xml:space="preserve">aving </w:t>
      </w:r>
      <w:r w:rsidR="003A0B8A" w:rsidRPr="006E0839">
        <w:rPr>
          <w:rFonts w:ascii="Times New Roman" w:hAnsi="Times New Roman" w:cs="Times New Roman"/>
          <w:b/>
          <w:sz w:val="20"/>
          <w:szCs w:val="20"/>
          <w:lang w:val="en-US"/>
        </w:rPr>
        <w:t>enhancement.</w:t>
      </w:r>
    </w:p>
    <w:p w14:paraId="24735E1C" w14:textId="48FF1EE2" w:rsidR="007D6775" w:rsidRDefault="007D6775" w:rsidP="00706102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7E50AEB9" w14:textId="0E80CDE6" w:rsidR="00F77506" w:rsidRPr="00FD4F7F" w:rsidRDefault="00FD4F7F" w:rsidP="00FD4F7F">
      <w:pPr>
        <w:pStyle w:val="Heading3"/>
      </w:pPr>
      <w:r w:rsidRPr="00FD4F7F">
        <w:t>Other extensions for PDCCH monitoring reduction</w:t>
      </w:r>
    </w:p>
    <w:p w14:paraId="1F0FE3C4" w14:textId="16187B69" w:rsidR="005D02F9" w:rsidRDefault="005D02F9" w:rsidP="005D02F9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Another aspect to consider for the </w:t>
      </w:r>
      <w:r w:rsidR="0057221A">
        <w:rPr>
          <w:rFonts w:ascii="Times New Roman" w:eastAsia="SimSun" w:hAnsi="Times New Roman" w:cs="Times New Roman"/>
          <w:sz w:val="20"/>
          <w:szCs w:val="20"/>
          <w:lang w:val="en-US"/>
        </w:rPr>
        <w:t>PDCCH monitoring reduction is</w:t>
      </w:r>
      <w:r w:rsidR="00AE01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that</w:t>
      </w:r>
      <w:r w:rsidR="00B34A3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512F2F">
        <w:rPr>
          <w:rFonts w:ascii="Times New Roman" w:eastAsia="SimSun" w:hAnsi="Times New Roman" w:cs="Times New Roman"/>
          <w:sz w:val="20"/>
          <w:szCs w:val="20"/>
          <w:lang w:val="en-US"/>
        </w:rPr>
        <w:t>for</w:t>
      </w:r>
      <w:r w:rsidR="00B34A3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certain scenarios and traffic types, </w:t>
      </w:r>
      <w:proofErr w:type="spellStart"/>
      <w:r w:rsidR="00AE01A2">
        <w:rPr>
          <w:rFonts w:ascii="Times New Roman" w:eastAsia="SimSun" w:hAnsi="Times New Roman" w:cs="Times New Roman"/>
          <w:sz w:val="20"/>
          <w:szCs w:val="20"/>
          <w:lang w:val="en-US"/>
        </w:rPr>
        <w:t>gNB</w:t>
      </w:r>
      <w:proofErr w:type="spellEnd"/>
      <w:r w:rsidR="00AE01A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is capable to</w:t>
      </w:r>
      <w:r w:rsidR="00F2188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perform scheduling prediction</w:t>
      </w:r>
      <w:r w:rsidR="00C153F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If the prediction can be </w:t>
      </w:r>
      <w:r w:rsidR="002E33A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in a relatively longer term and in a regular basis, it is useful to </w:t>
      </w:r>
      <w:r w:rsidR="00AD568E">
        <w:rPr>
          <w:rFonts w:ascii="Times New Roman" w:eastAsia="SimSun" w:hAnsi="Times New Roman" w:cs="Times New Roman"/>
          <w:sz w:val="20"/>
          <w:szCs w:val="20"/>
          <w:lang w:val="en-US"/>
        </w:rPr>
        <w:t>minimize</w:t>
      </w:r>
      <w:r w:rsidR="002E33A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UE PDCCH monitoring</w:t>
      </w:r>
      <w:r w:rsidR="00AD568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but without sacrificing the system performance.</w:t>
      </w:r>
    </w:p>
    <w:p w14:paraId="24F67119" w14:textId="4CF77777" w:rsidR="006A060D" w:rsidRDefault="00075F6F" w:rsidP="00230700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A</w:t>
      </w:r>
      <w:r w:rsidR="00B23BF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high level consideration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is</w:t>
      </w:r>
      <w:r w:rsidR="008D34FD" w:rsidRPr="00075F6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B17736" w:rsidRPr="00075F6F">
        <w:rPr>
          <w:rFonts w:ascii="Times New Roman" w:eastAsia="SimSun" w:hAnsi="Times New Roman" w:cs="Times New Roman"/>
          <w:sz w:val="20"/>
          <w:szCs w:val="20"/>
          <w:lang w:val="en-US"/>
        </w:rPr>
        <w:t>m</w:t>
      </w:r>
      <w:r w:rsidR="00351005" w:rsidRPr="00075F6F">
        <w:rPr>
          <w:rFonts w:ascii="Times New Roman" w:eastAsia="SimSun" w:hAnsi="Times New Roman" w:cs="Times New Roman"/>
          <w:sz w:val="20"/>
          <w:szCs w:val="20"/>
          <w:lang w:val="en-US"/>
        </w:rPr>
        <w:t>ultiple</w:t>
      </w:r>
      <w:r w:rsidR="00B17736" w:rsidRPr="00075F6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TBs can be scheduled once by only one DCI</w:t>
      </w:r>
      <w:r w:rsidR="00AA4D8D" w:rsidRPr="00075F6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</w:t>
      </w:r>
      <w:r w:rsidR="004D2388" w:rsidRPr="00075F6F">
        <w:rPr>
          <w:rFonts w:ascii="Times New Roman" w:eastAsia="SimSun" w:hAnsi="Times New Roman" w:cs="Times New Roman"/>
          <w:sz w:val="20"/>
          <w:szCs w:val="20"/>
          <w:lang w:val="en-US"/>
        </w:rPr>
        <w:t>In this case, even</w:t>
      </w:r>
      <w:r w:rsidR="00D15343" w:rsidRPr="00075F6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if</w:t>
      </w:r>
      <w:r w:rsidR="004D2388" w:rsidRPr="00075F6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PDCCH monitoring occasions are reduced for a UE</w:t>
      </w:r>
      <w:r w:rsidR="002A6D9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like once per 2 slots or once per 4 slots</w:t>
      </w:r>
      <w:r w:rsidR="004D2388" w:rsidRPr="00075F6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the </w:t>
      </w:r>
      <w:r w:rsidR="002A6D96">
        <w:rPr>
          <w:rFonts w:ascii="Times New Roman" w:eastAsia="SimSun" w:hAnsi="Times New Roman" w:cs="Times New Roman"/>
          <w:sz w:val="20"/>
          <w:szCs w:val="20"/>
          <w:lang w:val="en-US"/>
        </w:rPr>
        <w:t>throughput is not impacted</w:t>
      </w:r>
      <w:r w:rsidR="00C36C6A" w:rsidRPr="00075F6F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  <w:r w:rsidR="0023070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Multiple TB schedul</w:t>
      </w:r>
      <w:r w:rsidR="006F5D54">
        <w:rPr>
          <w:rFonts w:ascii="Times New Roman" w:eastAsia="SimSun" w:hAnsi="Times New Roman" w:cs="Times New Roman"/>
          <w:sz w:val="20"/>
          <w:szCs w:val="20"/>
          <w:lang w:val="en-US"/>
        </w:rPr>
        <w:t>ing</w:t>
      </w:r>
      <w:r w:rsidR="0023070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was supported by </w:t>
      </w:r>
      <w:proofErr w:type="spellStart"/>
      <w:r w:rsidR="00561F7F">
        <w:rPr>
          <w:rFonts w:ascii="Times New Roman" w:eastAsia="SimSun" w:hAnsi="Times New Roman" w:cs="Times New Roman"/>
          <w:sz w:val="20"/>
          <w:szCs w:val="20"/>
          <w:lang w:val="en-US"/>
        </w:rPr>
        <w:t>eMTC</w:t>
      </w:r>
      <w:proofErr w:type="spellEnd"/>
      <w:r w:rsidR="00F03D6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and NR-U and</w:t>
      </w:r>
      <w:r w:rsidR="003F3BB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was also</w:t>
      </w:r>
      <w:r w:rsidR="0023070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discussed </w:t>
      </w:r>
      <w:r w:rsidR="003F3BB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in URLLC. For </w:t>
      </w:r>
      <w:r w:rsidR="0038187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Rel.17 </w:t>
      </w:r>
      <w:r w:rsidR="003F3BB1">
        <w:rPr>
          <w:rFonts w:ascii="Times New Roman" w:eastAsia="SimSun" w:hAnsi="Times New Roman" w:cs="Times New Roman"/>
          <w:sz w:val="20"/>
          <w:szCs w:val="20"/>
          <w:lang w:val="en-US"/>
        </w:rPr>
        <w:t>power saving enhancement</w:t>
      </w:r>
      <w:r w:rsidR="0038187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it can also be </w:t>
      </w:r>
      <w:r w:rsidR="00B1607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discussed and studied due to the </w:t>
      </w:r>
      <w:r w:rsidR="00F729B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power saving </w:t>
      </w:r>
      <w:r w:rsidR="00B1607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technical merit. </w:t>
      </w:r>
    </w:p>
    <w:p w14:paraId="7EE45E15" w14:textId="707F3E79" w:rsidR="00B372AC" w:rsidRPr="00E33F24" w:rsidRDefault="006A060D" w:rsidP="00230700">
      <w:pPr>
        <w:ind w:right="-96"/>
        <w:rPr>
          <w:rFonts w:ascii="Times New Roman" w:eastAsia="SimSun" w:hAnsi="Times New Roman" w:cs="Times New Roman"/>
          <w:b/>
          <w:sz w:val="20"/>
          <w:szCs w:val="20"/>
          <w:lang w:val="en-US"/>
        </w:rPr>
      </w:pPr>
      <w:r w:rsidRPr="00E33F24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Proposal 3: </w:t>
      </w:r>
      <w:r w:rsidR="00E33F24" w:rsidRPr="00E33F24">
        <w:rPr>
          <w:rFonts w:ascii="Times New Roman" w:eastAsia="SimSun" w:hAnsi="Times New Roman" w:cs="Times New Roman"/>
          <w:b/>
          <w:sz w:val="20"/>
          <w:szCs w:val="20"/>
          <w:lang w:val="en-US"/>
        </w:rPr>
        <w:t>Multiple TB scheduling should be studied for Rel.17 power saving enhancement.</w:t>
      </w:r>
      <w:r w:rsidR="003761A0" w:rsidRPr="00E33F24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 </w:t>
      </w:r>
      <w:r w:rsidR="0038187B" w:rsidRPr="00E33F24">
        <w:rPr>
          <w:rFonts w:ascii="Times New Roman" w:eastAsia="SimSun" w:hAnsi="Times New Roman" w:cs="Times New Roman"/>
          <w:b/>
          <w:sz w:val="20"/>
          <w:szCs w:val="20"/>
          <w:lang w:val="en-US"/>
        </w:rPr>
        <w:t xml:space="preserve"> </w:t>
      </w:r>
    </w:p>
    <w:p w14:paraId="10604556" w14:textId="3AFB7710" w:rsidR="00230700" w:rsidRDefault="00230700" w:rsidP="00230700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5C137F25" w14:textId="77777777" w:rsidR="00230700" w:rsidRPr="00230700" w:rsidRDefault="00230700" w:rsidP="00230700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1430BB7C" w14:textId="62285D95" w:rsidR="008D59F8" w:rsidRPr="008D59F8" w:rsidRDefault="00444CBC" w:rsidP="008D59F8">
      <w:pPr>
        <w:pStyle w:val="Heading2"/>
      </w:pPr>
      <w:r>
        <w:t>Secondary DRX configuration</w:t>
      </w:r>
    </w:p>
    <w:p w14:paraId="4E4C24FD" w14:textId="5907349A" w:rsidR="007B7C92" w:rsidRPr="006E0839" w:rsidRDefault="0030304B" w:rsidP="006C785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In the RAN </w:t>
      </w:r>
      <w:r w:rsidR="004C17BC" w:rsidRPr="006E0839">
        <w:rPr>
          <w:rFonts w:ascii="Times New Roman" w:hAnsi="Times New Roman" w:cs="Times New Roman"/>
          <w:sz w:val="20"/>
          <w:szCs w:val="20"/>
          <w:lang w:val="en-US"/>
        </w:rPr>
        <w:t>#88e</w:t>
      </w:r>
      <w:r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meeting</w:t>
      </w:r>
      <w:r w:rsidR="004C17BC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CE1257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a </w:t>
      </w:r>
      <w:r w:rsidR="004C17BC" w:rsidRPr="006E0839">
        <w:rPr>
          <w:rFonts w:ascii="Times New Roman" w:hAnsi="Times New Roman" w:cs="Times New Roman"/>
          <w:sz w:val="20"/>
          <w:szCs w:val="20"/>
          <w:lang w:val="en-US"/>
        </w:rPr>
        <w:t>secondary DRX</w:t>
      </w:r>
      <w:r w:rsidR="00D86CB1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B7577" w:rsidRPr="006E0839">
        <w:rPr>
          <w:rFonts w:ascii="Times New Roman" w:hAnsi="Times New Roman" w:cs="Times New Roman"/>
          <w:sz w:val="20"/>
          <w:szCs w:val="20"/>
          <w:lang w:val="en-US"/>
        </w:rPr>
        <w:t>group</w:t>
      </w:r>
      <w:r w:rsidR="00D86CB1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was agreed to be introduced in Rel.16</w:t>
      </w:r>
      <w:r w:rsidR="00E15E4C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due to easier deployment. </w:t>
      </w:r>
      <w:r w:rsidR="00535A97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A separate </w:t>
      </w:r>
      <w:proofErr w:type="spellStart"/>
      <w:r w:rsidR="00535A97" w:rsidRPr="006E0839">
        <w:rPr>
          <w:rFonts w:ascii="Times New Roman" w:hAnsi="Times New Roman" w:cs="Times New Roman"/>
          <w:i/>
          <w:sz w:val="20"/>
          <w:szCs w:val="20"/>
          <w:lang w:val="en-US"/>
        </w:rPr>
        <w:t>drx-InactivityTimer</w:t>
      </w:r>
      <w:proofErr w:type="spellEnd"/>
      <w:r w:rsidR="00535A97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and </w:t>
      </w:r>
      <w:proofErr w:type="spellStart"/>
      <w:r w:rsidR="00535A97" w:rsidRPr="006E0839">
        <w:rPr>
          <w:rFonts w:ascii="Times New Roman" w:hAnsi="Times New Roman" w:cs="Times New Roman"/>
          <w:i/>
          <w:sz w:val="20"/>
          <w:szCs w:val="20"/>
          <w:lang w:val="en-US"/>
        </w:rPr>
        <w:t>drx-onDurationTimer</w:t>
      </w:r>
      <w:proofErr w:type="spellEnd"/>
      <w:r w:rsidR="00535A97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can be configured compared to the default DRX group.</w:t>
      </w:r>
      <w:bookmarkStart w:id="2" w:name="_Hlk37309040"/>
      <w:r w:rsidR="00535A97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Furthermore, the </w:t>
      </w:r>
      <w:proofErr w:type="spellStart"/>
      <w:r w:rsidR="00535A97" w:rsidRPr="006E0839">
        <w:rPr>
          <w:rFonts w:ascii="Times New Roman" w:hAnsi="Times New Roman" w:cs="Times New Roman"/>
          <w:i/>
          <w:iCs/>
          <w:sz w:val="20"/>
          <w:szCs w:val="20"/>
          <w:lang w:val="en-US"/>
        </w:rPr>
        <w:t>drx-ShortCycleTimer</w:t>
      </w:r>
      <w:proofErr w:type="spellEnd"/>
      <w:r w:rsidR="00535A97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is handled per DRX group, but a common configuration value is used.</w:t>
      </w:r>
      <w:bookmarkEnd w:id="2"/>
      <w:r w:rsidR="00A1764C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Under this scope, it is assumed that there is no impact to RAN1 specification, especially on the WUS and dormancy indication.</w:t>
      </w:r>
    </w:p>
    <w:p w14:paraId="17111CE7" w14:textId="0DD083C1" w:rsidR="001C344D" w:rsidRPr="006E0839" w:rsidRDefault="00BA6123" w:rsidP="006C785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However, </w:t>
      </w:r>
      <w:r w:rsidR="00736545" w:rsidRPr="006E0839">
        <w:rPr>
          <w:rFonts w:ascii="Times New Roman" w:hAnsi="Times New Roman" w:cs="Times New Roman"/>
          <w:sz w:val="20"/>
          <w:szCs w:val="20"/>
          <w:lang w:val="en-US"/>
        </w:rPr>
        <w:t>in the scope of Rel.17 power saving, if secondary DRX group is configured together with WUS</w:t>
      </w:r>
      <w:r w:rsidR="008B03CD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and/or </w:t>
      </w:r>
      <w:r w:rsidR="00736545" w:rsidRPr="006E0839">
        <w:rPr>
          <w:rFonts w:ascii="Times New Roman" w:hAnsi="Times New Roman" w:cs="Times New Roman"/>
          <w:sz w:val="20"/>
          <w:szCs w:val="20"/>
          <w:lang w:val="en-US"/>
        </w:rPr>
        <w:t>dormancy indication</w:t>
      </w:r>
      <w:r w:rsidR="008B03CD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, some UE </w:t>
      </w:r>
      <w:proofErr w:type="spellStart"/>
      <w:r w:rsidR="008B03CD" w:rsidRPr="006E0839">
        <w:rPr>
          <w:rFonts w:ascii="Times New Roman" w:hAnsi="Times New Roman" w:cs="Times New Roman"/>
          <w:sz w:val="20"/>
          <w:szCs w:val="20"/>
          <w:lang w:val="en-US"/>
        </w:rPr>
        <w:t>behaviour</w:t>
      </w:r>
      <w:proofErr w:type="spellEnd"/>
      <w:r w:rsidR="008B03CD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should be</w:t>
      </w:r>
      <w:r w:rsidR="0036156A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clarified. For example, the wake up indication in WUS should </w:t>
      </w:r>
      <w:r w:rsidR="00090923" w:rsidRPr="006E0839">
        <w:rPr>
          <w:rFonts w:ascii="Times New Roman" w:hAnsi="Times New Roman" w:cs="Times New Roman"/>
          <w:sz w:val="20"/>
          <w:szCs w:val="20"/>
          <w:lang w:val="en-US"/>
        </w:rPr>
        <w:t>trigger</w:t>
      </w:r>
      <w:r w:rsidR="00BD17F9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only</w:t>
      </w:r>
      <w:r w:rsidR="00090923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BD17F9" w:rsidRPr="006E0839">
        <w:rPr>
          <w:rFonts w:ascii="Times New Roman" w:hAnsi="Times New Roman" w:cs="Times New Roman"/>
          <w:i/>
          <w:sz w:val="20"/>
          <w:szCs w:val="20"/>
          <w:lang w:val="en-US"/>
        </w:rPr>
        <w:t>drx-onDurationTimer</w:t>
      </w:r>
      <w:proofErr w:type="spellEnd"/>
      <w:r w:rsidR="00BD17F9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of the default DRX group or </w:t>
      </w:r>
      <w:r w:rsidR="00DC24CB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both DRX groups. In additional, </w:t>
      </w:r>
      <w:r w:rsidR="002F0ABB" w:rsidRPr="006E0839">
        <w:rPr>
          <w:rFonts w:ascii="Times New Roman" w:hAnsi="Times New Roman" w:cs="Times New Roman"/>
          <w:sz w:val="20"/>
          <w:szCs w:val="20"/>
          <w:lang w:val="en-US"/>
        </w:rPr>
        <w:t>dormancy indication is also cell group-based configured</w:t>
      </w:r>
      <w:r w:rsidR="00270051" w:rsidRPr="006E0839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643CA3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A43244" w:rsidRPr="006E0839">
        <w:rPr>
          <w:rFonts w:ascii="Times New Roman" w:hAnsi="Times New Roman" w:cs="Times New Roman"/>
          <w:sz w:val="20"/>
          <w:szCs w:val="20"/>
          <w:lang w:val="en-US"/>
        </w:rPr>
        <w:t>As also pointed</w:t>
      </w:r>
      <w:r w:rsidR="00032ED0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earlier in the Rel.16 phase, it is possible that in </w:t>
      </w:r>
      <w:r w:rsidR="0035383D" w:rsidRPr="006E0839">
        <w:rPr>
          <w:rFonts w:ascii="Times New Roman" w:hAnsi="Times New Roman" w:cs="Times New Roman"/>
          <w:sz w:val="20"/>
          <w:szCs w:val="20"/>
          <w:lang w:val="en-US"/>
        </w:rPr>
        <w:t>the default</w:t>
      </w:r>
      <w:r w:rsidR="00032ED0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DRX</w:t>
      </w:r>
      <w:r w:rsidR="00145444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group, </w:t>
      </w:r>
      <w:r w:rsidR="00032ED0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dormancy indication </w:t>
      </w:r>
      <w:r w:rsidR="00145444" w:rsidRPr="006E0839">
        <w:rPr>
          <w:rFonts w:ascii="Times New Roman" w:hAnsi="Times New Roman" w:cs="Times New Roman"/>
          <w:sz w:val="20"/>
          <w:szCs w:val="20"/>
          <w:lang w:val="en-US"/>
        </w:rPr>
        <w:t>may point to a</w:t>
      </w:r>
      <w:r w:rsidR="00032ED0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certain </w:t>
      </w:r>
      <w:proofErr w:type="spellStart"/>
      <w:r w:rsidR="00032ED0" w:rsidRPr="006E0839">
        <w:rPr>
          <w:rFonts w:ascii="Times New Roman" w:hAnsi="Times New Roman" w:cs="Times New Roman"/>
          <w:sz w:val="20"/>
          <w:szCs w:val="20"/>
          <w:lang w:val="en-US"/>
        </w:rPr>
        <w:t>SCell</w:t>
      </w:r>
      <w:proofErr w:type="spellEnd"/>
      <w:r w:rsidR="00145444" w:rsidRPr="006E0839">
        <w:rPr>
          <w:rFonts w:ascii="Times New Roman" w:hAnsi="Times New Roman" w:cs="Times New Roman"/>
          <w:sz w:val="20"/>
          <w:szCs w:val="20"/>
          <w:lang w:val="en-US"/>
        </w:rPr>
        <w:t>, which</w:t>
      </w:r>
      <w:r w:rsidR="0035383D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belongs to the secondary DRX group</w:t>
      </w:r>
      <w:r w:rsidR="004D51A0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. Then the UE </w:t>
      </w:r>
      <w:proofErr w:type="spellStart"/>
      <w:r w:rsidR="004D51A0" w:rsidRPr="006E0839">
        <w:rPr>
          <w:rFonts w:ascii="Times New Roman" w:hAnsi="Times New Roman" w:cs="Times New Roman"/>
          <w:sz w:val="20"/>
          <w:szCs w:val="20"/>
          <w:lang w:val="en-US"/>
        </w:rPr>
        <w:t>behaviour</w:t>
      </w:r>
      <w:proofErr w:type="spellEnd"/>
      <w:r w:rsidR="004D51A0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is not clear. If this is not sensible configuration, it is also question how to</w:t>
      </w:r>
      <w:r w:rsidR="00B53AA2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limit the </w:t>
      </w:r>
      <w:proofErr w:type="spellStart"/>
      <w:r w:rsidR="00B53AA2" w:rsidRPr="006E0839">
        <w:rPr>
          <w:rFonts w:ascii="Times New Roman" w:hAnsi="Times New Roman" w:cs="Times New Roman"/>
          <w:sz w:val="20"/>
          <w:szCs w:val="20"/>
          <w:lang w:val="en-US"/>
        </w:rPr>
        <w:t>SCell</w:t>
      </w:r>
      <w:proofErr w:type="spellEnd"/>
      <w:r w:rsidR="00B53AA2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grouping configuration. Considering the TU budget</w:t>
      </w:r>
      <w:r w:rsidR="007E2F4E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limitation</w:t>
      </w:r>
      <w:r w:rsidR="00B53AA2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and</w:t>
      </w:r>
      <w:r w:rsidR="006F4696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current e-meeting working manner, it is desirable to </w:t>
      </w:r>
      <w:r w:rsidR="001C344D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clarify the UE </w:t>
      </w:r>
      <w:proofErr w:type="spellStart"/>
      <w:r w:rsidR="001C344D" w:rsidRPr="006E0839">
        <w:rPr>
          <w:rFonts w:ascii="Times New Roman" w:hAnsi="Times New Roman" w:cs="Times New Roman"/>
          <w:sz w:val="20"/>
          <w:szCs w:val="20"/>
          <w:lang w:val="en-US"/>
        </w:rPr>
        <w:t>behaviour</w:t>
      </w:r>
      <w:proofErr w:type="spellEnd"/>
      <w:r w:rsidR="001C344D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7B74DF" w:rsidRPr="006E0839">
        <w:rPr>
          <w:rFonts w:ascii="Times New Roman" w:hAnsi="Times New Roman" w:cs="Times New Roman"/>
          <w:sz w:val="20"/>
          <w:szCs w:val="20"/>
          <w:lang w:val="en-US"/>
        </w:rPr>
        <w:t>which</w:t>
      </w:r>
      <w:r w:rsidR="00255275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may</w:t>
      </w:r>
      <w:r w:rsidR="001C344D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F4696" w:rsidRPr="006E0839">
        <w:rPr>
          <w:rFonts w:ascii="Times New Roman" w:hAnsi="Times New Roman" w:cs="Times New Roman"/>
          <w:sz w:val="20"/>
          <w:szCs w:val="20"/>
          <w:lang w:val="en-US"/>
        </w:rPr>
        <w:t>minimi</w:t>
      </w:r>
      <w:r w:rsidR="00255275" w:rsidRPr="006E0839">
        <w:rPr>
          <w:rFonts w:ascii="Times New Roman" w:hAnsi="Times New Roman" w:cs="Times New Roman"/>
          <w:sz w:val="20"/>
          <w:szCs w:val="20"/>
          <w:lang w:val="en-US"/>
        </w:rPr>
        <w:t>ze</w:t>
      </w:r>
      <w:r w:rsidR="007E2F4E" w:rsidRPr="006E0839">
        <w:rPr>
          <w:rFonts w:ascii="Times New Roman" w:hAnsi="Times New Roman" w:cs="Times New Roman"/>
          <w:sz w:val="20"/>
          <w:szCs w:val="20"/>
          <w:lang w:val="en-US"/>
        </w:rPr>
        <w:t xml:space="preserve"> the specification impact</w:t>
      </w:r>
      <w:r w:rsidR="001C344D" w:rsidRPr="006E0839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2ED5FC53" w14:textId="3E292F80" w:rsidR="00B53AA2" w:rsidRPr="006E0839" w:rsidRDefault="001C344D" w:rsidP="006C7852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6E0839">
        <w:rPr>
          <w:rFonts w:ascii="Times New Roman" w:hAnsi="Times New Roman" w:cs="Times New Roman"/>
          <w:b/>
          <w:sz w:val="20"/>
          <w:szCs w:val="20"/>
          <w:lang w:val="en-US"/>
        </w:rPr>
        <w:t xml:space="preserve">Proposal 4: </w:t>
      </w:r>
      <w:r w:rsidR="006508A3" w:rsidRPr="006E0839">
        <w:rPr>
          <w:rFonts w:ascii="Times New Roman" w:hAnsi="Times New Roman" w:cs="Times New Roman"/>
          <w:b/>
          <w:sz w:val="20"/>
          <w:szCs w:val="20"/>
          <w:lang w:val="en-US"/>
        </w:rPr>
        <w:t xml:space="preserve">UE </w:t>
      </w:r>
      <w:proofErr w:type="spellStart"/>
      <w:r w:rsidR="006508A3" w:rsidRPr="006E0839">
        <w:rPr>
          <w:rFonts w:ascii="Times New Roman" w:hAnsi="Times New Roman" w:cs="Times New Roman"/>
          <w:b/>
          <w:sz w:val="20"/>
          <w:szCs w:val="20"/>
          <w:lang w:val="en-US"/>
        </w:rPr>
        <w:t>behaviour</w:t>
      </w:r>
      <w:proofErr w:type="spellEnd"/>
      <w:r w:rsidR="006508A3" w:rsidRPr="006E0839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37791B" w:rsidRPr="006E0839">
        <w:rPr>
          <w:rFonts w:ascii="Times New Roman" w:hAnsi="Times New Roman" w:cs="Times New Roman"/>
          <w:b/>
          <w:sz w:val="20"/>
          <w:szCs w:val="20"/>
          <w:lang w:val="en-US"/>
        </w:rPr>
        <w:t>on simultaneous configuration of secondary DRX group</w:t>
      </w:r>
      <w:r w:rsidR="007B74DF" w:rsidRPr="006E0839">
        <w:rPr>
          <w:rFonts w:ascii="Times New Roman" w:hAnsi="Times New Roman" w:cs="Times New Roman"/>
          <w:b/>
          <w:sz w:val="20"/>
          <w:szCs w:val="20"/>
          <w:lang w:val="en-US"/>
        </w:rPr>
        <w:t xml:space="preserve">, WUS and dormancy indication should be clarified with minimum </w:t>
      </w:r>
      <w:r w:rsidR="006508A3" w:rsidRPr="006E0839">
        <w:rPr>
          <w:rFonts w:ascii="Times New Roman" w:hAnsi="Times New Roman" w:cs="Times New Roman"/>
          <w:b/>
          <w:sz w:val="20"/>
          <w:szCs w:val="20"/>
          <w:lang w:val="en-US"/>
        </w:rPr>
        <w:t>specification impact</w:t>
      </w:r>
      <w:r w:rsidR="00255275" w:rsidRPr="006E0839"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</w:p>
    <w:p w14:paraId="555060F8" w14:textId="77777777" w:rsidR="000E2902" w:rsidRPr="00145344" w:rsidRDefault="000E2902">
      <w:pPr>
        <w:pStyle w:val="BodyText"/>
        <w:rPr>
          <w:rFonts w:ascii="Times New Roman" w:hAnsi="Times New Roman" w:cs="Times New Roman"/>
          <w:sz w:val="20"/>
          <w:szCs w:val="20"/>
          <w:lang w:val="en-US" w:eastAsia="en-US"/>
        </w:rPr>
      </w:pP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432FD9EB" w:rsidR="004B155E" w:rsidRDefault="004B155E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14534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Based on the discussion, </w:t>
      </w:r>
      <w:r w:rsidR="00D31D06" w:rsidRPr="0014534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following</w:t>
      </w:r>
      <w:r w:rsidR="007A71E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D31D06" w:rsidRPr="0014534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proposals are high</w:t>
      </w:r>
      <w:r w:rsidR="00423175" w:rsidRPr="0014534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lighted</w:t>
      </w:r>
      <w:r w:rsidR="00A35130" w:rsidRPr="0014534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:</w:t>
      </w:r>
      <w:r w:rsidRPr="0014534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</w:p>
    <w:p w14:paraId="659D722A" w14:textId="77777777" w:rsidR="00D47A09" w:rsidRDefault="00D47A09" w:rsidP="00D47A09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B372AC">
        <w:rPr>
          <w:rFonts w:ascii="Times New Roman" w:hAnsi="Times New Roman" w:cs="Times New Roman"/>
          <w:b/>
          <w:sz w:val="20"/>
          <w:szCs w:val="20"/>
          <w:lang w:val="en-US"/>
        </w:rPr>
        <w:t>Proposal 1: The support of PDCCH monitoring reduction for traffic adaptation</w:t>
      </w:r>
      <w:r w:rsidRPr="00724718">
        <w:rPr>
          <w:lang w:val="en-US"/>
        </w:rPr>
        <w:t xml:space="preserve"> </w:t>
      </w:r>
      <w:r w:rsidRPr="00724718">
        <w:rPr>
          <w:rFonts w:ascii="Times New Roman" w:hAnsi="Times New Roman" w:cs="Times New Roman"/>
          <w:b/>
          <w:sz w:val="20"/>
          <w:szCs w:val="20"/>
          <w:lang w:val="en-US"/>
        </w:rPr>
        <w:t>time domain</w:t>
      </w:r>
      <w:r w:rsidRPr="00B372AC">
        <w:rPr>
          <w:rFonts w:ascii="Times New Roman" w:hAnsi="Times New Roman" w:cs="Times New Roman"/>
          <w:b/>
          <w:sz w:val="20"/>
          <w:szCs w:val="20"/>
          <w:lang w:val="en-US"/>
        </w:rPr>
        <w:t xml:space="preserve"> within active time should be studied.</w:t>
      </w:r>
    </w:p>
    <w:p w14:paraId="60A3F1B4" w14:textId="77777777" w:rsidR="00D47A09" w:rsidRPr="003A0B8A" w:rsidRDefault="00D47A09" w:rsidP="00D47A09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6E0839">
        <w:rPr>
          <w:rFonts w:ascii="Times New Roman" w:hAnsi="Times New Roman" w:cs="Times New Roman"/>
          <w:b/>
          <w:sz w:val="20"/>
          <w:szCs w:val="20"/>
          <w:lang w:val="en-US"/>
        </w:rPr>
        <w:t xml:space="preserve">Proposal 2: DCI based PDCCH monitoring adjustment on parameters in RRC parameters </w:t>
      </w:r>
      <w:proofErr w:type="spellStart"/>
      <w:r w:rsidRPr="006E0839">
        <w:rPr>
          <w:rFonts w:ascii="Times New Roman" w:hAnsi="Times New Roman" w:cs="Times New Roman"/>
          <w:b/>
          <w:i/>
          <w:sz w:val="20"/>
          <w:szCs w:val="20"/>
          <w:lang w:val="en-US"/>
        </w:rPr>
        <w:t>SearchSpace</w:t>
      </w:r>
      <w:proofErr w:type="spellEnd"/>
      <w:r w:rsidRPr="006E0839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r w:rsidRPr="006E0839">
        <w:rPr>
          <w:rFonts w:ascii="Times New Roman" w:hAnsi="Times New Roman" w:cs="Times New Roman"/>
          <w:b/>
          <w:sz w:val="20"/>
          <w:szCs w:val="20"/>
          <w:lang w:val="en-US"/>
        </w:rPr>
        <w:t>and</w:t>
      </w:r>
      <w:r w:rsidRPr="006E0839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proofErr w:type="spellStart"/>
      <w:r w:rsidRPr="006E0839">
        <w:rPr>
          <w:rFonts w:ascii="Times New Roman" w:hAnsi="Times New Roman" w:cs="Times New Roman"/>
          <w:b/>
          <w:i/>
          <w:sz w:val="20"/>
          <w:szCs w:val="20"/>
          <w:lang w:val="en-US"/>
        </w:rPr>
        <w:t>ControlResourceSet</w:t>
      </w:r>
      <w:proofErr w:type="spellEnd"/>
      <w:r w:rsidRPr="006E0839">
        <w:rPr>
          <w:rFonts w:ascii="Times New Roman" w:hAnsi="Times New Roman" w:cs="Times New Roman"/>
          <w:b/>
          <w:sz w:val="20"/>
          <w:szCs w:val="20"/>
          <w:lang w:val="en-US"/>
        </w:rPr>
        <w:t xml:space="preserve"> should be studied for Rel.17 power saving enhancement.</w:t>
      </w:r>
    </w:p>
    <w:p w14:paraId="1DC7F293" w14:textId="635C0AB2" w:rsidR="008F546A" w:rsidRDefault="00D47A09" w:rsidP="00E4173D">
      <w:pPr>
        <w:pStyle w:val="Proposal"/>
        <w:numPr>
          <w:ilvl w:val="0"/>
          <w:numId w:val="0"/>
        </w:numPr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E33F24">
        <w:rPr>
          <w:rFonts w:ascii="Times New Roman" w:eastAsia="SimSun" w:hAnsi="Times New Roman" w:cs="Times New Roman"/>
          <w:sz w:val="20"/>
          <w:szCs w:val="20"/>
          <w:lang w:val="en-US"/>
        </w:rPr>
        <w:t>Proposal 3: Multiple TB scheduling should be studied for Rel.17 power saving enhancement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</w:p>
    <w:p w14:paraId="466127DE" w14:textId="77777777" w:rsidR="00D47A09" w:rsidRPr="006E0839" w:rsidRDefault="00D47A09" w:rsidP="00D47A09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6E0839">
        <w:rPr>
          <w:rFonts w:ascii="Times New Roman" w:hAnsi="Times New Roman" w:cs="Times New Roman"/>
          <w:b/>
          <w:sz w:val="20"/>
          <w:szCs w:val="20"/>
          <w:lang w:val="en-US"/>
        </w:rPr>
        <w:t xml:space="preserve">Proposal 4: UE </w:t>
      </w:r>
      <w:proofErr w:type="spellStart"/>
      <w:r w:rsidRPr="006E0839">
        <w:rPr>
          <w:rFonts w:ascii="Times New Roman" w:hAnsi="Times New Roman" w:cs="Times New Roman"/>
          <w:b/>
          <w:sz w:val="20"/>
          <w:szCs w:val="20"/>
          <w:lang w:val="en-US"/>
        </w:rPr>
        <w:t>behaviour</w:t>
      </w:r>
      <w:proofErr w:type="spellEnd"/>
      <w:r w:rsidRPr="006E0839">
        <w:rPr>
          <w:rFonts w:ascii="Times New Roman" w:hAnsi="Times New Roman" w:cs="Times New Roman"/>
          <w:b/>
          <w:sz w:val="20"/>
          <w:szCs w:val="20"/>
          <w:lang w:val="en-US"/>
        </w:rPr>
        <w:t xml:space="preserve"> on simultaneous configuration of secondary DRX group, WUS and dormancy indication should be clarified with minimum specification impact.</w:t>
      </w:r>
    </w:p>
    <w:p w14:paraId="5D133EE8" w14:textId="77777777" w:rsidR="00D47A09" w:rsidRPr="00145344" w:rsidRDefault="00D47A09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</w:p>
    <w:p w14:paraId="1D11786B" w14:textId="77777777" w:rsidR="00BD5511" w:rsidRPr="00145344" w:rsidRDefault="00BD5511" w:rsidP="00145344">
      <w:pPr>
        <w:pStyle w:val="BodyText"/>
        <w:rPr>
          <w:rFonts w:ascii="Times New Roman" w:hAnsi="Times New Roman" w:cs="Times New Roman"/>
          <w:b/>
          <w:sz w:val="20"/>
          <w:szCs w:val="20"/>
          <w:lang w:val="en-US" w:eastAsia="en-US"/>
        </w:rPr>
      </w:pP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0C86BAAB" w14:textId="24F7A3D3" w:rsidR="001A471B" w:rsidRPr="00145344" w:rsidRDefault="001A471B" w:rsidP="00E4173D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45344">
        <w:rPr>
          <w:rFonts w:ascii="Times New Roman" w:hAnsi="Times New Roman" w:cs="Times New Roman"/>
          <w:sz w:val="20"/>
          <w:szCs w:val="20"/>
          <w:lang w:val="en-US"/>
        </w:rPr>
        <w:t>[</w:t>
      </w:r>
      <w:r w:rsidR="00446843" w:rsidRPr="00145344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145344">
        <w:rPr>
          <w:rFonts w:ascii="Times New Roman" w:hAnsi="Times New Roman" w:cs="Times New Roman"/>
          <w:sz w:val="20"/>
          <w:szCs w:val="20"/>
          <w:lang w:val="en-US"/>
        </w:rPr>
        <w:t>]</w:t>
      </w:r>
      <w:r w:rsidR="00D51F0B" w:rsidRPr="0014534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456E6" w:rsidRPr="00F456E6">
        <w:rPr>
          <w:rFonts w:ascii="Times New Roman" w:hAnsi="Times New Roman" w:cs="Times New Roman"/>
          <w:sz w:val="20"/>
          <w:szCs w:val="20"/>
          <w:lang w:val="en-US"/>
        </w:rPr>
        <w:t>RP-200938</w:t>
      </w:r>
      <w:r w:rsidR="00900BA5">
        <w:rPr>
          <w:rFonts w:ascii="Times New Roman" w:hAnsi="Times New Roman" w:cs="Times New Roman"/>
          <w:sz w:val="20"/>
          <w:szCs w:val="20"/>
          <w:lang w:val="en-US"/>
        </w:rPr>
        <w:t xml:space="preserve"> (</w:t>
      </w:r>
      <w:r w:rsidR="00900BA5" w:rsidRPr="00900BA5">
        <w:rPr>
          <w:rFonts w:ascii="Times New Roman" w:hAnsi="Times New Roman" w:cs="Times New Roman"/>
          <w:sz w:val="20"/>
          <w:szCs w:val="20"/>
          <w:lang w:val="en-US"/>
        </w:rPr>
        <w:t>revision of RP-193239</w:t>
      </w:r>
      <w:r w:rsidR="00900BA5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7A71E7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F70B5D" w:rsidRPr="00F70B5D">
        <w:rPr>
          <w:rFonts w:ascii="Times New Roman" w:hAnsi="Times New Roman" w:cs="Times New Roman"/>
          <w:sz w:val="20"/>
          <w:szCs w:val="20"/>
          <w:lang w:val="en-US"/>
        </w:rPr>
        <w:t>Revised WID UE Power Saving Enhancements for NR</w:t>
      </w:r>
      <w:r w:rsidR="00F70B5D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914663" w:rsidRPr="00914663">
        <w:rPr>
          <w:rFonts w:ascii="Times New Roman" w:hAnsi="Times New Roman" w:cs="Times New Roman"/>
          <w:sz w:val="20"/>
          <w:szCs w:val="20"/>
          <w:lang w:val="en-US"/>
        </w:rPr>
        <w:t>MediaTek Inc.</w:t>
      </w:r>
    </w:p>
    <w:p w14:paraId="3B3DC8D4" w14:textId="09CAC1D4" w:rsidR="00BB2918" w:rsidRPr="00F70B5D" w:rsidRDefault="00BB2918" w:rsidP="007A71E7">
      <w:pPr>
        <w:pStyle w:val="Reference"/>
        <w:numPr>
          <w:ilvl w:val="0"/>
          <w:numId w:val="0"/>
        </w:numPr>
        <w:spacing w:after="180"/>
        <w:rPr>
          <w:rFonts w:ascii="Times New Roman" w:hAnsi="Times New Roman" w:cs="Times New Roman"/>
          <w:sz w:val="20"/>
          <w:lang w:val="en-US"/>
        </w:rPr>
      </w:pPr>
    </w:p>
    <w:p w14:paraId="12CFFD7C" w14:textId="4569BD20" w:rsidR="00F7543E" w:rsidRPr="00F70B5D" w:rsidRDefault="00F7543E" w:rsidP="00E4173D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F7543E" w:rsidRPr="00F70B5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9DEF9" w14:textId="77777777" w:rsidR="003E6B2D" w:rsidRDefault="003E6B2D">
      <w:r>
        <w:separator/>
      </w:r>
    </w:p>
  </w:endnote>
  <w:endnote w:type="continuationSeparator" w:id="0">
    <w:p w14:paraId="2645B5B5" w14:textId="77777777" w:rsidR="003E6B2D" w:rsidRDefault="003E6B2D">
      <w:r>
        <w:continuationSeparator/>
      </w:r>
    </w:p>
  </w:endnote>
  <w:endnote w:type="continuationNotice" w:id="1">
    <w:p w14:paraId="73DBE355" w14:textId="77777777" w:rsidR="003E6B2D" w:rsidRDefault="003E6B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737D2D" w14:textId="77777777" w:rsidR="003E6B2D" w:rsidRDefault="003E6B2D">
      <w:r>
        <w:separator/>
      </w:r>
    </w:p>
  </w:footnote>
  <w:footnote w:type="continuationSeparator" w:id="0">
    <w:p w14:paraId="77AC32A9" w14:textId="77777777" w:rsidR="003E6B2D" w:rsidRDefault="003E6B2D">
      <w:r>
        <w:continuationSeparator/>
      </w:r>
    </w:p>
  </w:footnote>
  <w:footnote w:type="continuationNotice" w:id="1">
    <w:p w14:paraId="09D052C0" w14:textId="77777777" w:rsidR="003E6B2D" w:rsidRDefault="003E6B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</w:r>
    <w:proofErr w:type="spellStart"/>
    <w:r>
      <w:t>Draft</w:t>
    </w:r>
    <w:proofErr w:type="spellEnd"/>
    <w:r>
      <w:t xml:space="preserve">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1F40C36"/>
    <w:multiLevelType w:val="hybridMultilevel"/>
    <w:tmpl w:val="96526376"/>
    <w:lvl w:ilvl="0" w:tplc="4AE6D14A">
      <w:numFmt w:val="bullet"/>
      <w:lvlText w:val="-"/>
      <w:lvlJc w:val="left"/>
      <w:pPr>
        <w:ind w:left="926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" w15:restartNumberingAfterBreak="0">
    <w:nsid w:val="023975D1"/>
    <w:multiLevelType w:val="hybridMultilevel"/>
    <w:tmpl w:val="6E449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C203AF"/>
    <w:multiLevelType w:val="hybridMultilevel"/>
    <w:tmpl w:val="1A4E7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675E0"/>
    <w:multiLevelType w:val="hybridMultilevel"/>
    <w:tmpl w:val="DFB833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9543C9"/>
    <w:multiLevelType w:val="hybridMultilevel"/>
    <w:tmpl w:val="29F40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B8F6622"/>
    <w:multiLevelType w:val="hybridMultilevel"/>
    <w:tmpl w:val="2EC6E216"/>
    <w:lvl w:ilvl="0" w:tplc="E702E246">
      <w:start w:val="7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562DD"/>
    <w:multiLevelType w:val="hybridMultilevel"/>
    <w:tmpl w:val="2C7AC694"/>
    <w:lvl w:ilvl="0" w:tplc="FD8EC69C">
      <w:start w:val="8"/>
      <w:numFmt w:val="bullet"/>
      <w:lvlText w:val="-"/>
      <w:lvlJc w:val="left"/>
      <w:pPr>
        <w:ind w:left="747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1" w15:restartNumberingAfterBreak="0">
    <w:nsid w:val="27214A28"/>
    <w:multiLevelType w:val="hybridMultilevel"/>
    <w:tmpl w:val="2A0EA8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B57EA"/>
    <w:multiLevelType w:val="hybridMultilevel"/>
    <w:tmpl w:val="D0806D90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B31DC"/>
    <w:multiLevelType w:val="hybridMultilevel"/>
    <w:tmpl w:val="80D6F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15748F"/>
    <w:multiLevelType w:val="hybridMultilevel"/>
    <w:tmpl w:val="D9040C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409A6"/>
    <w:multiLevelType w:val="hybridMultilevel"/>
    <w:tmpl w:val="A288B222"/>
    <w:lvl w:ilvl="0" w:tplc="6BB688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760F7D"/>
    <w:multiLevelType w:val="hybridMultilevel"/>
    <w:tmpl w:val="CDDCE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50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392C69"/>
    <w:multiLevelType w:val="hybridMultilevel"/>
    <w:tmpl w:val="C4A8E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C7D62"/>
    <w:multiLevelType w:val="hybridMultilevel"/>
    <w:tmpl w:val="DDD48F6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286E8C"/>
    <w:multiLevelType w:val="hybridMultilevel"/>
    <w:tmpl w:val="4E1C1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F46812"/>
    <w:multiLevelType w:val="multilevel"/>
    <w:tmpl w:val="A4C81A5A"/>
    <w:lvl w:ilvl="0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5" w15:restartNumberingAfterBreak="0">
    <w:nsid w:val="76F72AE7"/>
    <w:multiLevelType w:val="hybridMultilevel"/>
    <w:tmpl w:val="29AE713E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6" w15:restartNumberingAfterBreak="0">
    <w:nsid w:val="7B232DBC"/>
    <w:multiLevelType w:val="hybridMultilevel"/>
    <w:tmpl w:val="A50AE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7"/>
  </w:num>
  <w:num w:numId="4">
    <w:abstractNumId w:val="18"/>
  </w:num>
  <w:num w:numId="5">
    <w:abstractNumId w:val="13"/>
  </w:num>
  <w:num w:numId="6">
    <w:abstractNumId w:val="21"/>
  </w:num>
  <w:num w:numId="7">
    <w:abstractNumId w:val="30"/>
  </w:num>
  <w:num w:numId="8">
    <w:abstractNumId w:val="14"/>
  </w:num>
  <w:num w:numId="9">
    <w:abstractNumId w:val="27"/>
  </w:num>
  <w:num w:numId="10">
    <w:abstractNumId w:val="31"/>
  </w:num>
  <w:num w:numId="11">
    <w:abstractNumId w:val="22"/>
  </w:num>
  <w:num w:numId="12">
    <w:abstractNumId w:val="19"/>
  </w:num>
  <w:num w:numId="13">
    <w:abstractNumId w:val="34"/>
  </w:num>
  <w:num w:numId="14">
    <w:abstractNumId w:val="10"/>
  </w:num>
  <w:num w:numId="15">
    <w:abstractNumId w:val="28"/>
  </w:num>
  <w:num w:numId="16">
    <w:abstractNumId w:val="6"/>
  </w:num>
  <w:num w:numId="17">
    <w:abstractNumId w:val="32"/>
  </w:num>
  <w:num w:numId="18">
    <w:abstractNumId w:val="11"/>
  </w:num>
  <w:num w:numId="19">
    <w:abstractNumId w:val="12"/>
  </w:num>
  <w:num w:numId="20">
    <w:abstractNumId w:val="20"/>
  </w:num>
  <w:num w:numId="21">
    <w:abstractNumId w:val="16"/>
  </w:num>
  <w:num w:numId="22">
    <w:abstractNumId w:val="2"/>
  </w:num>
  <w:num w:numId="23">
    <w:abstractNumId w:val="36"/>
  </w:num>
  <w:num w:numId="24">
    <w:abstractNumId w:val="1"/>
  </w:num>
  <w:num w:numId="25">
    <w:abstractNumId w:val="5"/>
  </w:num>
  <w:num w:numId="26">
    <w:abstractNumId w:val="23"/>
  </w:num>
  <w:num w:numId="27">
    <w:abstractNumId w:val="9"/>
  </w:num>
  <w:num w:numId="28">
    <w:abstractNumId w:val="15"/>
  </w:num>
  <w:num w:numId="29">
    <w:abstractNumId w:val="35"/>
  </w:num>
  <w:num w:numId="30">
    <w:abstractNumId w:val="4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8"/>
  </w:num>
  <w:num w:numId="36">
    <w:abstractNumId w:val="25"/>
  </w:num>
  <w:num w:numId="37">
    <w:abstractNumId w:val="7"/>
  </w:num>
  <w:num w:numId="38">
    <w:abstractNumId w:val="26"/>
  </w:num>
  <w:num w:numId="39">
    <w:abstractNumId w:val="0"/>
  </w:num>
  <w:num w:numId="40">
    <w:abstractNumId w:val="33"/>
  </w:num>
  <w:num w:numId="41">
    <w:abstractNumId w:val="3"/>
  </w:num>
  <w:num w:numId="42">
    <w:abstractNumId w:val="29"/>
  </w:num>
  <w:num w:numId="43">
    <w:abstractNumId w:val="3"/>
  </w:num>
  <w:num w:numId="44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96F"/>
    <w:rsid w:val="00002A37"/>
    <w:rsid w:val="000042FD"/>
    <w:rsid w:val="00004970"/>
    <w:rsid w:val="00005439"/>
    <w:rsid w:val="00006446"/>
    <w:rsid w:val="00006896"/>
    <w:rsid w:val="00006B58"/>
    <w:rsid w:val="00007CDC"/>
    <w:rsid w:val="00011153"/>
    <w:rsid w:val="00011729"/>
    <w:rsid w:val="00011B28"/>
    <w:rsid w:val="00011D05"/>
    <w:rsid w:val="0001207F"/>
    <w:rsid w:val="00012AC9"/>
    <w:rsid w:val="00012D65"/>
    <w:rsid w:val="00014E6A"/>
    <w:rsid w:val="00015D15"/>
    <w:rsid w:val="000169A0"/>
    <w:rsid w:val="00016E88"/>
    <w:rsid w:val="000176B2"/>
    <w:rsid w:val="00020538"/>
    <w:rsid w:val="00020BCB"/>
    <w:rsid w:val="00021FD2"/>
    <w:rsid w:val="00022308"/>
    <w:rsid w:val="0002564D"/>
    <w:rsid w:val="00025ECA"/>
    <w:rsid w:val="00026008"/>
    <w:rsid w:val="0002609C"/>
    <w:rsid w:val="00027939"/>
    <w:rsid w:val="000302D0"/>
    <w:rsid w:val="00030DCD"/>
    <w:rsid w:val="000325B8"/>
    <w:rsid w:val="00032ED0"/>
    <w:rsid w:val="00033F83"/>
    <w:rsid w:val="000344F1"/>
    <w:rsid w:val="00034AE9"/>
    <w:rsid w:val="00034C15"/>
    <w:rsid w:val="000364F5"/>
    <w:rsid w:val="00036BA1"/>
    <w:rsid w:val="000377F2"/>
    <w:rsid w:val="00040D7D"/>
    <w:rsid w:val="0004190E"/>
    <w:rsid w:val="00042049"/>
    <w:rsid w:val="000422E2"/>
    <w:rsid w:val="00042DB3"/>
    <w:rsid w:val="00042F22"/>
    <w:rsid w:val="000444EF"/>
    <w:rsid w:val="00044652"/>
    <w:rsid w:val="00044E7F"/>
    <w:rsid w:val="000455B9"/>
    <w:rsid w:val="00050B9F"/>
    <w:rsid w:val="00051FE1"/>
    <w:rsid w:val="00052A07"/>
    <w:rsid w:val="000534E3"/>
    <w:rsid w:val="0005440D"/>
    <w:rsid w:val="000545F7"/>
    <w:rsid w:val="000551CD"/>
    <w:rsid w:val="0005606A"/>
    <w:rsid w:val="00056CD1"/>
    <w:rsid w:val="00056F38"/>
    <w:rsid w:val="00057117"/>
    <w:rsid w:val="00057276"/>
    <w:rsid w:val="00057E2C"/>
    <w:rsid w:val="00060B7B"/>
    <w:rsid w:val="00060FD1"/>
    <w:rsid w:val="000616E7"/>
    <w:rsid w:val="00063C67"/>
    <w:rsid w:val="0006487E"/>
    <w:rsid w:val="00065B04"/>
    <w:rsid w:val="00065E1A"/>
    <w:rsid w:val="00067548"/>
    <w:rsid w:val="00070545"/>
    <w:rsid w:val="00070695"/>
    <w:rsid w:val="00072597"/>
    <w:rsid w:val="00072D36"/>
    <w:rsid w:val="000735F6"/>
    <w:rsid w:val="00073882"/>
    <w:rsid w:val="0007398F"/>
    <w:rsid w:val="00075168"/>
    <w:rsid w:val="000754D8"/>
    <w:rsid w:val="00075555"/>
    <w:rsid w:val="00075F6F"/>
    <w:rsid w:val="00077DEE"/>
    <w:rsid w:val="00077E5F"/>
    <w:rsid w:val="0008036A"/>
    <w:rsid w:val="000808C3"/>
    <w:rsid w:val="00081AE6"/>
    <w:rsid w:val="00082017"/>
    <w:rsid w:val="000821B8"/>
    <w:rsid w:val="00083CF1"/>
    <w:rsid w:val="000841B9"/>
    <w:rsid w:val="000841EB"/>
    <w:rsid w:val="0008434E"/>
    <w:rsid w:val="000855EB"/>
    <w:rsid w:val="00085763"/>
    <w:rsid w:val="00085B52"/>
    <w:rsid w:val="000862E7"/>
    <w:rsid w:val="000866F2"/>
    <w:rsid w:val="00086D4F"/>
    <w:rsid w:val="00086FD0"/>
    <w:rsid w:val="0009009F"/>
    <w:rsid w:val="00090923"/>
    <w:rsid w:val="00090B21"/>
    <w:rsid w:val="00091557"/>
    <w:rsid w:val="000924C1"/>
    <w:rsid w:val="000924F0"/>
    <w:rsid w:val="00092DD2"/>
    <w:rsid w:val="00093474"/>
    <w:rsid w:val="0009510F"/>
    <w:rsid w:val="000952B3"/>
    <w:rsid w:val="00096079"/>
    <w:rsid w:val="000A01BF"/>
    <w:rsid w:val="000A0795"/>
    <w:rsid w:val="000A0D76"/>
    <w:rsid w:val="000A126E"/>
    <w:rsid w:val="000A1710"/>
    <w:rsid w:val="000A19D5"/>
    <w:rsid w:val="000A1B7B"/>
    <w:rsid w:val="000A27F1"/>
    <w:rsid w:val="000A2E8D"/>
    <w:rsid w:val="000A3410"/>
    <w:rsid w:val="000A4A4F"/>
    <w:rsid w:val="000A51DE"/>
    <w:rsid w:val="000A56F2"/>
    <w:rsid w:val="000A7958"/>
    <w:rsid w:val="000A7E1D"/>
    <w:rsid w:val="000B2719"/>
    <w:rsid w:val="000B2793"/>
    <w:rsid w:val="000B2AD4"/>
    <w:rsid w:val="000B2BCD"/>
    <w:rsid w:val="000B3A8F"/>
    <w:rsid w:val="000B3BB4"/>
    <w:rsid w:val="000B4AB9"/>
    <w:rsid w:val="000B4CF7"/>
    <w:rsid w:val="000B58C3"/>
    <w:rsid w:val="000B61E9"/>
    <w:rsid w:val="000B7068"/>
    <w:rsid w:val="000B751E"/>
    <w:rsid w:val="000B7CF7"/>
    <w:rsid w:val="000C0051"/>
    <w:rsid w:val="000C02CB"/>
    <w:rsid w:val="000C0B03"/>
    <w:rsid w:val="000C0F46"/>
    <w:rsid w:val="000C151C"/>
    <w:rsid w:val="000C165A"/>
    <w:rsid w:val="000C1A51"/>
    <w:rsid w:val="000C2E19"/>
    <w:rsid w:val="000C302A"/>
    <w:rsid w:val="000C3084"/>
    <w:rsid w:val="000C3BB5"/>
    <w:rsid w:val="000C5836"/>
    <w:rsid w:val="000C65B7"/>
    <w:rsid w:val="000C6B57"/>
    <w:rsid w:val="000D0D07"/>
    <w:rsid w:val="000D1C00"/>
    <w:rsid w:val="000D1ECE"/>
    <w:rsid w:val="000D2ACE"/>
    <w:rsid w:val="000D2C9F"/>
    <w:rsid w:val="000D4797"/>
    <w:rsid w:val="000D4C5E"/>
    <w:rsid w:val="000D567C"/>
    <w:rsid w:val="000E0527"/>
    <w:rsid w:val="000E073A"/>
    <w:rsid w:val="000E12B6"/>
    <w:rsid w:val="000E1C1E"/>
    <w:rsid w:val="000E1E92"/>
    <w:rsid w:val="000E2318"/>
    <w:rsid w:val="000E2902"/>
    <w:rsid w:val="000E58DF"/>
    <w:rsid w:val="000E5D8D"/>
    <w:rsid w:val="000E624F"/>
    <w:rsid w:val="000E6447"/>
    <w:rsid w:val="000E6836"/>
    <w:rsid w:val="000E7C0F"/>
    <w:rsid w:val="000E7C6F"/>
    <w:rsid w:val="000E7F1B"/>
    <w:rsid w:val="000F06D6"/>
    <w:rsid w:val="000F0EB1"/>
    <w:rsid w:val="000F1106"/>
    <w:rsid w:val="000F153F"/>
    <w:rsid w:val="000F2040"/>
    <w:rsid w:val="000F3343"/>
    <w:rsid w:val="000F3767"/>
    <w:rsid w:val="000F3AF3"/>
    <w:rsid w:val="000F3BE9"/>
    <w:rsid w:val="000F3F6C"/>
    <w:rsid w:val="000F5C00"/>
    <w:rsid w:val="000F6DF3"/>
    <w:rsid w:val="000F6FDA"/>
    <w:rsid w:val="001005FF"/>
    <w:rsid w:val="00100E34"/>
    <w:rsid w:val="001011C5"/>
    <w:rsid w:val="00102210"/>
    <w:rsid w:val="00102565"/>
    <w:rsid w:val="0010390C"/>
    <w:rsid w:val="001062FB"/>
    <w:rsid w:val="001063E6"/>
    <w:rsid w:val="00107197"/>
    <w:rsid w:val="001111A0"/>
    <w:rsid w:val="00111A63"/>
    <w:rsid w:val="00112BC6"/>
    <w:rsid w:val="00113CF4"/>
    <w:rsid w:val="001153EA"/>
    <w:rsid w:val="00115643"/>
    <w:rsid w:val="00115DBA"/>
    <w:rsid w:val="00116364"/>
    <w:rsid w:val="00116765"/>
    <w:rsid w:val="0011790A"/>
    <w:rsid w:val="00117B7E"/>
    <w:rsid w:val="00120616"/>
    <w:rsid w:val="0012078D"/>
    <w:rsid w:val="0012080F"/>
    <w:rsid w:val="00120DC4"/>
    <w:rsid w:val="0012191A"/>
    <w:rsid w:val="001219F5"/>
    <w:rsid w:val="00121A20"/>
    <w:rsid w:val="00121F2E"/>
    <w:rsid w:val="00122F2E"/>
    <w:rsid w:val="001235B3"/>
    <w:rsid w:val="00123610"/>
    <w:rsid w:val="0012377F"/>
    <w:rsid w:val="00124314"/>
    <w:rsid w:val="00124D05"/>
    <w:rsid w:val="00124EDA"/>
    <w:rsid w:val="00124F40"/>
    <w:rsid w:val="001254E8"/>
    <w:rsid w:val="00126294"/>
    <w:rsid w:val="00126605"/>
    <w:rsid w:val="00126B4A"/>
    <w:rsid w:val="001272AC"/>
    <w:rsid w:val="00127B88"/>
    <w:rsid w:val="00127BD3"/>
    <w:rsid w:val="00127E49"/>
    <w:rsid w:val="00130432"/>
    <w:rsid w:val="00131A1B"/>
    <w:rsid w:val="00131DAF"/>
    <w:rsid w:val="00131EC3"/>
    <w:rsid w:val="00132FD0"/>
    <w:rsid w:val="0013358A"/>
    <w:rsid w:val="00133CEB"/>
    <w:rsid w:val="001344C0"/>
    <w:rsid w:val="001346FA"/>
    <w:rsid w:val="00134BC6"/>
    <w:rsid w:val="0013506E"/>
    <w:rsid w:val="00135252"/>
    <w:rsid w:val="00135588"/>
    <w:rsid w:val="001356BF"/>
    <w:rsid w:val="00137194"/>
    <w:rsid w:val="00137AB5"/>
    <w:rsid w:val="00137ED0"/>
    <w:rsid w:val="00137F0B"/>
    <w:rsid w:val="001406B8"/>
    <w:rsid w:val="001408F7"/>
    <w:rsid w:val="00141624"/>
    <w:rsid w:val="001416F8"/>
    <w:rsid w:val="00141A7D"/>
    <w:rsid w:val="00142F60"/>
    <w:rsid w:val="00144A2C"/>
    <w:rsid w:val="00145344"/>
    <w:rsid w:val="00145444"/>
    <w:rsid w:val="00145D40"/>
    <w:rsid w:val="00146270"/>
    <w:rsid w:val="00146AD8"/>
    <w:rsid w:val="001508FD"/>
    <w:rsid w:val="00151723"/>
    <w:rsid w:val="00151E23"/>
    <w:rsid w:val="00152316"/>
    <w:rsid w:val="0015235C"/>
    <w:rsid w:val="001526E0"/>
    <w:rsid w:val="00152DF6"/>
    <w:rsid w:val="001550E1"/>
    <w:rsid w:val="001551B5"/>
    <w:rsid w:val="0015525E"/>
    <w:rsid w:val="0015531C"/>
    <w:rsid w:val="00155652"/>
    <w:rsid w:val="00155888"/>
    <w:rsid w:val="00155F44"/>
    <w:rsid w:val="001608F0"/>
    <w:rsid w:val="00160DD8"/>
    <w:rsid w:val="001611DA"/>
    <w:rsid w:val="001632FD"/>
    <w:rsid w:val="001639F0"/>
    <w:rsid w:val="001643A8"/>
    <w:rsid w:val="0016465B"/>
    <w:rsid w:val="0016522A"/>
    <w:rsid w:val="001659C1"/>
    <w:rsid w:val="00165A59"/>
    <w:rsid w:val="0016607D"/>
    <w:rsid w:val="00167512"/>
    <w:rsid w:val="001702B0"/>
    <w:rsid w:val="001703EB"/>
    <w:rsid w:val="001707FD"/>
    <w:rsid w:val="00170AB4"/>
    <w:rsid w:val="00170EC3"/>
    <w:rsid w:val="00171A1F"/>
    <w:rsid w:val="00171D4D"/>
    <w:rsid w:val="00171D60"/>
    <w:rsid w:val="00173A8E"/>
    <w:rsid w:val="0017489D"/>
    <w:rsid w:val="00175CD8"/>
    <w:rsid w:val="0017649E"/>
    <w:rsid w:val="00176F68"/>
    <w:rsid w:val="00177795"/>
    <w:rsid w:val="00180D4C"/>
    <w:rsid w:val="0018143F"/>
    <w:rsid w:val="00181887"/>
    <w:rsid w:val="001841A9"/>
    <w:rsid w:val="00184585"/>
    <w:rsid w:val="00185811"/>
    <w:rsid w:val="00190AC1"/>
    <w:rsid w:val="00191682"/>
    <w:rsid w:val="001916B2"/>
    <w:rsid w:val="00191B1B"/>
    <w:rsid w:val="001928DE"/>
    <w:rsid w:val="00192C10"/>
    <w:rsid w:val="0019341A"/>
    <w:rsid w:val="00194C7A"/>
    <w:rsid w:val="00194FAF"/>
    <w:rsid w:val="00194FF8"/>
    <w:rsid w:val="00195520"/>
    <w:rsid w:val="0019607E"/>
    <w:rsid w:val="0019625C"/>
    <w:rsid w:val="001963B6"/>
    <w:rsid w:val="00197BC4"/>
    <w:rsid w:val="00197DF9"/>
    <w:rsid w:val="001A1987"/>
    <w:rsid w:val="001A2564"/>
    <w:rsid w:val="001A2C49"/>
    <w:rsid w:val="001A3C04"/>
    <w:rsid w:val="001A45EE"/>
    <w:rsid w:val="001A471B"/>
    <w:rsid w:val="001A4EC0"/>
    <w:rsid w:val="001A5E6F"/>
    <w:rsid w:val="001A6173"/>
    <w:rsid w:val="001A6513"/>
    <w:rsid w:val="001A6CBA"/>
    <w:rsid w:val="001B0D97"/>
    <w:rsid w:val="001B1B9B"/>
    <w:rsid w:val="001B2E53"/>
    <w:rsid w:val="001B3012"/>
    <w:rsid w:val="001B5A5D"/>
    <w:rsid w:val="001B6053"/>
    <w:rsid w:val="001B6950"/>
    <w:rsid w:val="001B6CE0"/>
    <w:rsid w:val="001B7DF3"/>
    <w:rsid w:val="001C10B0"/>
    <w:rsid w:val="001C1CE5"/>
    <w:rsid w:val="001C344D"/>
    <w:rsid w:val="001C3D2A"/>
    <w:rsid w:val="001C3D73"/>
    <w:rsid w:val="001C4A35"/>
    <w:rsid w:val="001C5950"/>
    <w:rsid w:val="001C6495"/>
    <w:rsid w:val="001C67E3"/>
    <w:rsid w:val="001C67E4"/>
    <w:rsid w:val="001C7060"/>
    <w:rsid w:val="001C7C6C"/>
    <w:rsid w:val="001D02D8"/>
    <w:rsid w:val="001D05CD"/>
    <w:rsid w:val="001D15FC"/>
    <w:rsid w:val="001D2185"/>
    <w:rsid w:val="001D280D"/>
    <w:rsid w:val="001D2C0F"/>
    <w:rsid w:val="001D2FFD"/>
    <w:rsid w:val="001D3AD3"/>
    <w:rsid w:val="001D40A9"/>
    <w:rsid w:val="001D4132"/>
    <w:rsid w:val="001D4615"/>
    <w:rsid w:val="001D4ABC"/>
    <w:rsid w:val="001D51BA"/>
    <w:rsid w:val="001D6342"/>
    <w:rsid w:val="001D6D53"/>
    <w:rsid w:val="001D7693"/>
    <w:rsid w:val="001D78A2"/>
    <w:rsid w:val="001D7A83"/>
    <w:rsid w:val="001E1D1D"/>
    <w:rsid w:val="001E344E"/>
    <w:rsid w:val="001E3564"/>
    <w:rsid w:val="001E49D0"/>
    <w:rsid w:val="001E4B05"/>
    <w:rsid w:val="001E4C6A"/>
    <w:rsid w:val="001E58E2"/>
    <w:rsid w:val="001E70BA"/>
    <w:rsid w:val="001E7AED"/>
    <w:rsid w:val="001F15FB"/>
    <w:rsid w:val="001F17C5"/>
    <w:rsid w:val="001F3916"/>
    <w:rsid w:val="001F3ADA"/>
    <w:rsid w:val="001F4AB0"/>
    <w:rsid w:val="001F54C5"/>
    <w:rsid w:val="001F662C"/>
    <w:rsid w:val="001F7074"/>
    <w:rsid w:val="001F718F"/>
    <w:rsid w:val="001F7579"/>
    <w:rsid w:val="001F7AF3"/>
    <w:rsid w:val="0020034D"/>
    <w:rsid w:val="00200490"/>
    <w:rsid w:val="00200576"/>
    <w:rsid w:val="00200F45"/>
    <w:rsid w:val="00201F3A"/>
    <w:rsid w:val="00203F96"/>
    <w:rsid w:val="0020419A"/>
    <w:rsid w:val="00204846"/>
    <w:rsid w:val="002051B4"/>
    <w:rsid w:val="0020528E"/>
    <w:rsid w:val="0020661F"/>
    <w:rsid w:val="002069B2"/>
    <w:rsid w:val="00206C08"/>
    <w:rsid w:val="00207501"/>
    <w:rsid w:val="00207F96"/>
    <w:rsid w:val="00207FA3"/>
    <w:rsid w:val="00210189"/>
    <w:rsid w:val="00214DA8"/>
    <w:rsid w:val="0021518A"/>
    <w:rsid w:val="00215423"/>
    <w:rsid w:val="002158FA"/>
    <w:rsid w:val="00216564"/>
    <w:rsid w:val="00216EB1"/>
    <w:rsid w:val="002202E1"/>
    <w:rsid w:val="00220600"/>
    <w:rsid w:val="0022168B"/>
    <w:rsid w:val="00221997"/>
    <w:rsid w:val="00221B09"/>
    <w:rsid w:val="002224DB"/>
    <w:rsid w:val="00222DEF"/>
    <w:rsid w:val="00223CB2"/>
    <w:rsid w:val="00223FCB"/>
    <w:rsid w:val="002252C3"/>
    <w:rsid w:val="00225825"/>
    <w:rsid w:val="00225C54"/>
    <w:rsid w:val="00225E7C"/>
    <w:rsid w:val="002261EF"/>
    <w:rsid w:val="00226789"/>
    <w:rsid w:val="00226BB7"/>
    <w:rsid w:val="0023019F"/>
    <w:rsid w:val="00230517"/>
    <w:rsid w:val="00230568"/>
    <w:rsid w:val="00230700"/>
    <w:rsid w:val="00230765"/>
    <w:rsid w:val="00231284"/>
    <w:rsid w:val="002319E4"/>
    <w:rsid w:val="00231EE8"/>
    <w:rsid w:val="00233AFC"/>
    <w:rsid w:val="00234978"/>
    <w:rsid w:val="00235562"/>
    <w:rsid w:val="00235632"/>
    <w:rsid w:val="00235872"/>
    <w:rsid w:val="00236938"/>
    <w:rsid w:val="00236B77"/>
    <w:rsid w:val="00241559"/>
    <w:rsid w:val="00241B98"/>
    <w:rsid w:val="00242973"/>
    <w:rsid w:val="00242A0A"/>
    <w:rsid w:val="0024310C"/>
    <w:rsid w:val="002435B3"/>
    <w:rsid w:val="00244DBD"/>
    <w:rsid w:val="0024547B"/>
    <w:rsid w:val="002454D4"/>
    <w:rsid w:val="002458EB"/>
    <w:rsid w:val="00245B57"/>
    <w:rsid w:val="002500C8"/>
    <w:rsid w:val="00250F16"/>
    <w:rsid w:val="0025167F"/>
    <w:rsid w:val="00253071"/>
    <w:rsid w:val="0025421E"/>
    <w:rsid w:val="00254378"/>
    <w:rsid w:val="00255275"/>
    <w:rsid w:val="002558D7"/>
    <w:rsid w:val="00255FB5"/>
    <w:rsid w:val="002573E8"/>
    <w:rsid w:val="00257543"/>
    <w:rsid w:val="00257F88"/>
    <w:rsid w:val="00260C05"/>
    <w:rsid w:val="00261183"/>
    <w:rsid w:val="00261285"/>
    <w:rsid w:val="002617E7"/>
    <w:rsid w:val="002619E1"/>
    <w:rsid w:val="00261FC8"/>
    <w:rsid w:val="00264109"/>
    <w:rsid w:val="00264228"/>
    <w:rsid w:val="00264297"/>
    <w:rsid w:val="00264334"/>
    <w:rsid w:val="0026473E"/>
    <w:rsid w:val="0026516D"/>
    <w:rsid w:val="00265DC7"/>
    <w:rsid w:val="00266214"/>
    <w:rsid w:val="0026743E"/>
    <w:rsid w:val="00267C58"/>
    <w:rsid w:val="00267C83"/>
    <w:rsid w:val="00270051"/>
    <w:rsid w:val="002707B8"/>
    <w:rsid w:val="00270D24"/>
    <w:rsid w:val="00270DA3"/>
    <w:rsid w:val="00271046"/>
    <w:rsid w:val="0027144F"/>
    <w:rsid w:val="00271F3A"/>
    <w:rsid w:val="0027208A"/>
    <w:rsid w:val="00272796"/>
    <w:rsid w:val="00273278"/>
    <w:rsid w:val="002737F4"/>
    <w:rsid w:val="0027455E"/>
    <w:rsid w:val="00275CAD"/>
    <w:rsid w:val="0027666E"/>
    <w:rsid w:val="00276864"/>
    <w:rsid w:val="00276AA0"/>
    <w:rsid w:val="00277453"/>
    <w:rsid w:val="002803F3"/>
    <w:rsid w:val="002805F5"/>
    <w:rsid w:val="00280751"/>
    <w:rsid w:val="0028161A"/>
    <w:rsid w:val="0028280A"/>
    <w:rsid w:val="0028355F"/>
    <w:rsid w:val="0028474B"/>
    <w:rsid w:val="00285752"/>
    <w:rsid w:val="00286ACD"/>
    <w:rsid w:val="00286CE2"/>
    <w:rsid w:val="00287838"/>
    <w:rsid w:val="00287895"/>
    <w:rsid w:val="0029035F"/>
    <w:rsid w:val="002907B5"/>
    <w:rsid w:val="00290CBC"/>
    <w:rsid w:val="002924B3"/>
    <w:rsid w:val="00292C3A"/>
    <w:rsid w:val="00292E71"/>
    <w:rsid w:val="00292EB7"/>
    <w:rsid w:val="00293B29"/>
    <w:rsid w:val="00293F02"/>
    <w:rsid w:val="00296227"/>
    <w:rsid w:val="00296F44"/>
    <w:rsid w:val="0029774E"/>
    <w:rsid w:val="0029777D"/>
    <w:rsid w:val="00297C4A"/>
    <w:rsid w:val="002A036D"/>
    <w:rsid w:val="002A055E"/>
    <w:rsid w:val="002A1D4E"/>
    <w:rsid w:val="002A2117"/>
    <w:rsid w:val="002A2869"/>
    <w:rsid w:val="002A2B08"/>
    <w:rsid w:val="002A45C6"/>
    <w:rsid w:val="002A50D7"/>
    <w:rsid w:val="002A5160"/>
    <w:rsid w:val="002A69F6"/>
    <w:rsid w:val="002A6D96"/>
    <w:rsid w:val="002A6E0F"/>
    <w:rsid w:val="002A707E"/>
    <w:rsid w:val="002A75FE"/>
    <w:rsid w:val="002B06F0"/>
    <w:rsid w:val="002B0B1F"/>
    <w:rsid w:val="002B0CB9"/>
    <w:rsid w:val="002B0F92"/>
    <w:rsid w:val="002B10ED"/>
    <w:rsid w:val="002B24D6"/>
    <w:rsid w:val="002B2CC5"/>
    <w:rsid w:val="002B467E"/>
    <w:rsid w:val="002B47B7"/>
    <w:rsid w:val="002B596E"/>
    <w:rsid w:val="002B7F65"/>
    <w:rsid w:val="002C0D0C"/>
    <w:rsid w:val="002C244C"/>
    <w:rsid w:val="002C31CA"/>
    <w:rsid w:val="002C3201"/>
    <w:rsid w:val="002C32A1"/>
    <w:rsid w:val="002C35FA"/>
    <w:rsid w:val="002C39FD"/>
    <w:rsid w:val="002C40EF"/>
    <w:rsid w:val="002C4130"/>
    <w:rsid w:val="002C41E6"/>
    <w:rsid w:val="002C49C7"/>
    <w:rsid w:val="002C796E"/>
    <w:rsid w:val="002D00AE"/>
    <w:rsid w:val="002D022A"/>
    <w:rsid w:val="002D051F"/>
    <w:rsid w:val="002D071A"/>
    <w:rsid w:val="002D34B2"/>
    <w:rsid w:val="002D362A"/>
    <w:rsid w:val="002D4487"/>
    <w:rsid w:val="002D4ADC"/>
    <w:rsid w:val="002D5402"/>
    <w:rsid w:val="002D5976"/>
    <w:rsid w:val="002D69C1"/>
    <w:rsid w:val="002D7075"/>
    <w:rsid w:val="002D7637"/>
    <w:rsid w:val="002E1404"/>
    <w:rsid w:val="002E14D6"/>
    <w:rsid w:val="002E17F2"/>
    <w:rsid w:val="002E33A1"/>
    <w:rsid w:val="002E3CAE"/>
    <w:rsid w:val="002E3DED"/>
    <w:rsid w:val="002E44A3"/>
    <w:rsid w:val="002E53A4"/>
    <w:rsid w:val="002E64DB"/>
    <w:rsid w:val="002E69C4"/>
    <w:rsid w:val="002E77B5"/>
    <w:rsid w:val="002E7CAE"/>
    <w:rsid w:val="002F03DA"/>
    <w:rsid w:val="002F0ABB"/>
    <w:rsid w:val="002F20A1"/>
    <w:rsid w:val="002F246A"/>
    <w:rsid w:val="002F252E"/>
    <w:rsid w:val="002F2771"/>
    <w:rsid w:val="002F3420"/>
    <w:rsid w:val="002F37A9"/>
    <w:rsid w:val="002F3DF2"/>
    <w:rsid w:val="002F421A"/>
    <w:rsid w:val="002F4796"/>
    <w:rsid w:val="002F59FF"/>
    <w:rsid w:val="002F6C67"/>
    <w:rsid w:val="002F78B6"/>
    <w:rsid w:val="00300010"/>
    <w:rsid w:val="00301661"/>
    <w:rsid w:val="00301CE6"/>
    <w:rsid w:val="0030256B"/>
    <w:rsid w:val="0030304B"/>
    <w:rsid w:val="00303FC5"/>
    <w:rsid w:val="0030501F"/>
    <w:rsid w:val="00305A9E"/>
    <w:rsid w:val="00305D11"/>
    <w:rsid w:val="003060DE"/>
    <w:rsid w:val="00307047"/>
    <w:rsid w:val="00307BA1"/>
    <w:rsid w:val="00310933"/>
    <w:rsid w:val="00310BFB"/>
    <w:rsid w:val="00311702"/>
    <w:rsid w:val="00311E82"/>
    <w:rsid w:val="003128D0"/>
    <w:rsid w:val="00313DD8"/>
    <w:rsid w:val="00313FD6"/>
    <w:rsid w:val="003143BD"/>
    <w:rsid w:val="003177D9"/>
    <w:rsid w:val="003177E4"/>
    <w:rsid w:val="00317B01"/>
    <w:rsid w:val="003203ED"/>
    <w:rsid w:val="003207D7"/>
    <w:rsid w:val="003221E2"/>
    <w:rsid w:val="003229E3"/>
    <w:rsid w:val="00322C9F"/>
    <w:rsid w:val="00322CD7"/>
    <w:rsid w:val="00322F74"/>
    <w:rsid w:val="003248B5"/>
    <w:rsid w:val="00324D23"/>
    <w:rsid w:val="00325D66"/>
    <w:rsid w:val="003261A9"/>
    <w:rsid w:val="00327044"/>
    <w:rsid w:val="00331751"/>
    <w:rsid w:val="00332753"/>
    <w:rsid w:val="003331FC"/>
    <w:rsid w:val="00334579"/>
    <w:rsid w:val="00334708"/>
    <w:rsid w:val="00335858"/>
    <w:rsid w:val="00335A88"/>
    <w:rsid w:val="0033621A"/>
    <w:rsid w:val="00336BDA"/>
    <w:rsid w:val="0033748F"/>
    <w:rsid w:val="0034033C"/>
    <w:rsid w:val="003408A5"/>
    <w:rsid w:val="0034103E"/>
    <w:rsid w:val="00341251"/>
    <w:rsid w:val="00341BF2"/>
    <w:rsid w:val="00342903"/>
    <w:rsid w:val="00342BD7"/>
    <w:rsid w:val="00342D3F"/>
    <w:rsid w:val="00343A07"/>
    <w:rsid w:val="0034436D"/>
    <w:rsid w:val="00344407"/>
    <w:rsid w:val="0034453E"/>
    <w:rsid w:val="00344919"/>
    <w:rsid w:val="00344941"/>
    <w:rsid w:val="003453C2"/>
    <w:rsid w:val="003455D2"/>
    <w:rsid w:val="00345862"/>
    <w:rsid w:val="00346AFB"/>
    <w:rsid w:val="00346DB5"/>
    <w:rsid w:val="00347396"/>
    <w:rsid w:val="003477B1"/>
    <w:rsid w:val="003504C7"/>
    <w:rsid w:val="0035054D"/>
    <w:rsid w:val="003508BF"/>
    <w:rsid w:val="00351005"/>
    <w:rsid w:val="00351A57"/>
    <w:rsid w:val="003526DA"/>
    <w:rsid w:val="0035383D"/>
    <w:rsid w:val="0035482C"/>
    <w:rsid w:val="00354A0B"/>
    <w:rsid w:val="00354A8F"/>
    <w:rsid w:val="00355135"/>
    <w:rsid w:val="0035626A"/>
    <w:rsid w:val="0035709A"/>
    <w:rsid w:val="00357380"/>
    <w:rsid w:val="003602D9"/>
    <w:rsid w:val="003604CE"/>
    <w:rsid w:val="003611A3"/>
    <w:rsid w:val="003613ED"/>
    <w:rsid w:val="00361478"/>
    <w:rsid w:val="0036156A"/>
    <w:rsid w:val="0036161E"/>
    <w:rsid w:val="0036167F"/>
    <w:rsid w:val="00362DE3"/>
    <w:rsid w:val="003639CE"/>
    <w:rsid w:val="00364D42"/>
    <w:rsid w:val="00365A6D"/>
    <w:rsid w:val="00366717"/>
    <w:rsid w:val="00366D3B"/>
    <w:rsid w:val="003670B6"/>
    <w:rsid w:val="00367C6C"/>
    <w:rsid w:val="00370878"/>
    <w:rsid w:val="00370E47"/>
    <w:rsid w:val="003714E8"/>
    <w:rsid w:val="00372757"/>
    <w:rsid w:val="003735E5"/>
    <w:rsid w:val="003742AC"/>
    <w:rsid w:val="0037434D"/>
    <w:rsid w:val="00374C70"/>
    <w:rsid w:val="00374DFF"/>
    <w:rsid w:val="0037514B"/>
    <w:rsid w:val="00375204"/>
    <w:rsid w:val="0037548B"/>
    <w:rsid w:val="00375B36"/>
    <w:rsid w:val="003761A0"/>
    <w:rsid w:val="003768C5"/>
    <w:rsid w:val="00377339"/>
    <w:rsid w:val="0037791B"/>
    <w:rsid w:val="00377CE1"/>
    <w:rsid w:val="00377CFB"/>
    <w:rsid w:val="003814BA"/>
    <w:rsid w:val="0038187B"/>
    <w:rsid w:val="0038318D"/>
    <w:rsid w:val="00385BF0"/>
    <w:rsid w:val="0038629C"/>
    <w:rsid w:val="00386418"/>
    <w:rsid w:val="003874B1"/>
    <w:rsid w:val="00387618"/>
    <w:rsid w:val="00387BA7"/>
    <w:rsid w:val="0039009C"/>
    <w:rsid w:val="00390264"/>
    <w:rsid w:val="00390834"/>
    <w:rsid w:val="00392A4B"/>
    <w:rsid w:val="003939FF"/>
    <w:rsid w:val="00396A2D"/>
    <w:rsid w:val="00397681"/>
    <w:rsid w:val="003A0819"/>
    <w:rsid w:val="003A0B8A"/>
    <w:rsid w:val="003A11EA"/>
    <w:rsid w:val="003A127C"/>
    <w:rsid w:val="003A2223"/>
    <w:rsid w:val="003A22E7"/>
    <w:rsid w:val="003A23C7"/>
    <w:rsid w:val="003A254F"/>
    <w:rsid w:val="003A2A0F"/>
    <w:rsid w:val="003A2F94"/>
    <w:rsid w:val="003A3466"/>
    <w:rsid w:val="003A369D"/>
    <w:rsid w:val="003A39F6"/>
    <w:rsid w:val="003A45A1"/>
    <w:rsid w:val="003A4767"/>
    <w:rsid w:val="003A5B0A"/>
    <w:rsid w:val="003A6BAC"/>
    <w:rsid w:val="003A7EF3"/>
    <w:rsid w:val="003B0971"/>
    <w:rsid w:val="003B159C"/>
    <w:rsid w:val="003B2930"/>
    <w:rsid w:val="003B2D90"/>
    <w:rsid w:val="003B369F"/>
    <w:rsid w:val="003B36A3"/>
    <w:rsid w:val="003B4D22"/>
    <w:rsid w:val="003B4F17"/>
    <w:rsid w:val="003B608D"/>
    <w:rsid w:val="003B72A4"/>
    <w:rsid w:val="003B7851"/>
    <w:rsid w:val="003B7FE5"/>
    <w:rsid w:val="003C0766"/>
    <w:rsid w:val="003C10D1"/>
    <w:rsid w:val="003C11C8"/>
    <w:rsid w:val="003C17E2"/>
    <w:rsid w:val="003C1869"/>
    <w:rsid w:val="003C2702"/>
    <w:rsid w:val="003C2F3A"/>
    <w:rsid w:val="003C3798"/>
    <w:rsid w:val="003C383A"/>
    <w:rsid w:val="003C3ED4"/>
    <w:rsid w:val="003C4788"/>
    <w:rsid w:val="003C4BE5"/>
    <w:rsid w:val="003C585E"/>
    <w:rsid w:val="003C71A9"/>
    <w:rsid w:val="003C7806"/>
    <w:rsid w:val="003C7D8D"/>
    <w:rsid w:val="003D03A4"/>
    <w:rsid w:val="003D109F"/>
    <w:rsid w:val="003D1E65"/>
    <w:rsid w:val="003D2478"/>
    <w:rsid w:val="003D2D9C"/>
    <w:rsid w:val="003D2FC4"/>
    <w:rsid w:val="003D30B5"/>
    <w:rsid w:val="003D35C1"/>
    <w:rsid w:val="003D387A"/>
    <w:rsid w:val="003D3C45"/>
    <w:rsid w:val="003D3E72"/>
    <w:rsid w:val="003D4532"/>
    <w:rsid w:val="003D53B4"/>
    <w:rsid w:val="003D5B1F"/>
    <w:rsid w:val="003D5C6F"/>
    <w:rsid w:val="003D5E2C"/>
    <w:rsid w:val="003D6999"/>
    <w:rsid w:val="003D69BD"/>
    <w:rsid w:val="003E0468"/>
    <w:rsid w:val="003E0F12"/>
    <w:rsid w:val="003E10E7"/>
    <w:rsid w:val="003E15FA"/>
    <w:rsid w:val="003E21B4"/>
    <w:rsid w:val="003E2613"/>
    <w:rsid w:val="003E37F4"/>
    <w:rsid w:val="003E3CA5"/>
    <w:rsid w:val="003E45D8"/>
    <w:rsid w:val="003E45F5"/>
    <w:rsid w:val="003E4EAD"/>
    <w:rsid w:val="003E4EC4"/>
    <w:rsid w:val="003E526E"/>
    <w:rsid w:val="003E55E4"/>
    <w:rsid w:val="003E5613"/>
    <w:rsid w:val="003E5B35"/>
    <w:rsid w:val="003E6588"/>
    <w:rsid w:val="003E66E4"/>
    <w:rsid w:val="003E6B2D"/>
    <w:rsid w:val="003E74E3"/>
    <w:rsid w:val="003E75BA"/>
    <w:rsid w:val="003F05C7"/>
    <w:rsid w:val="003F197C"/>
    <w:rsid w:val="003F1D11"/>
    <w:rsid w:val="003F1D35"/>
    <w:rsid w:val="003F2CD4"/>
    <w:rsid w:val="003F3088"/>
    <w:rsid w:val="003F38B8"/>
    <w:rsid w:val="003F3BB1"/>
    <w:rsid w:val="003F472B"/>
    <w:rsid w:val="003F6BBE"/>
    <w:rsid w:val="003F6E34"/>
    <w:rsid w:val="003F75E8"/>
    <w:rsid w:val="003F7B09"/>
    <w:rsid w:val="004000E8"/>
    <w:rsid w:val="00400D32"/>
    <w:rsid w:val="00400EA0"/>
    <w:rsid w:val="004014F3"/>
    <w:rsid w:val="00402DD0"/>
    <w:rsid w:val="00402E2B"/>
    <w:rsid w:val="00403E95"/>
    <w:rsid w:val="0040512B"/>
    <w:rsid w:val="00405B22"/>
    <w:rsid w:val="00405CA5"/>
    <w:rsid w:val="0040709E"/>
    <w:rsid w:val="0040715C"/>
    <w:rsid w:val="00407A3B"/>
    <w:rsid w:val="00407CD3"/>
    <w:rsid w:val="00410134"/>
    <w:rsid w:val="00410B72"/>
    <w:rsid w:val="00410F18"/>
    <w:rsid w:val="0041263E"/>
    <w:rsid w:val="00413037"/>
    <w:rsid w:val="00413AAC"/>
    <w:rsid w:val="00413EFB"/>
    <w:rsid w:val="00415A4C"/>
    <w:rsid w:val="00415D3C"/>
    <w:rsid w:val="00415E99"/>
    <w:rsid w:val="00416B1B"/>
    <w:rsid w:val="00417BAF"/>
    <w:rsid w:val="00417EB0"/>
    <w:rsid w:val="00420DC3"/>
    <w:rsid w:val="00421105"/>
    <w:rsid w:val="00421755"/>
    <w:rsid w:val="00423175"/>
    <w:rsid w:val="0042320B"/>
    <w:rsid w:val="004234D8"/>
    <w:rsid w:val="00423C9D"/>
    <w:rsid w:val="004242F4"/>
    <w:rsid w:val="00424872"/>
    <w:rsid w:val="00427248"/>
    <w:rsid w:val="00427B94"/>
    <w:rsid w:val="00427C68"/>
    <w:rsid w:val="0043123D"/>
    <w:rsid w:val="00431933"/>
    <w:rsid w:val="00431E90"/>
    <w:rsid w:val="00432E0E"/>
    <w:rsid w:val="004332BB"/>
    <w:rsid w:val="0043370D"/>
    <w:rsid w:val="00433B47"/>
    <w:rsid w:val="0043448A"/>
    <w:rsid w:val="004351A3"/>
    <w:rsid w:val="00435213"/>
    <w:rsid w:val="0043536C"/>
    <w:rsid w:val="00435626"/>
    <w:rsid w:val="00435CD3"/>
    <w:rsid w:val="00435ECC"/>
    <w:rsid w:val="00437447"/>
    <w:rsid w:val="004374BA"/>
    <w:rsid w:val="00437D9E"/>
    <w:rsid w:val="00440548"/>
    <w:rsid w:val="00440B16"/>
    <w:rsid w:val="00440EDE"/>
    <w:rsid w:val="00441A92"/>
    <w:rsid w:val="00443017"/>
    <w:rsid w:val="00443BE9"/>
    <w:rsid w:val="00443DE6"/>
    <w:rsid w:val="00444AAD"/>
    <w:rsid w:val="00444B87"/>
    <w:rsid w:val="00444C54"/>
    <w:rsid w:val="00444C6F"/>
    <w:rsid w:val="00444CBC"/>
    <w:rsid w:val="00444F56"/>
    <w:rsid w:val="00445581"/>
    <w:rsid w:val="00445B3B"/>
    <w:rsid w:val="00445D78"/>
    <w:rsid w:val="00445D84"/>
    <w:rsid w:val="004462C8"/>
    <w:rsid w:val="00446488"/>
    <w:rsid w:val="00446843"/>
    <w:rsid w:val="00446955"/>
    <w:rsid w:val="00447F3E"/>
    <w:rsid w:val="004517AA"/>
    <w:rsid w:val="00451811"/>
    <w:rsid w:val="004521EC"/>
    <w:rsid w:val="00452CAC"/>
    <w:rsid w:val="00452DD1"/>
    <w:rsid w:val="00452F5B"/>
    <w:rsid w:val="00453200"/>
    <w:rsid w:val="00453851"/>
    <w:rsid w:val="00453875"/>
    <w:rsid w:val="00456EFF"/>
    <w:rsid w:val="00457565"/>
    <w:rsid w:val="00457B71"/>
    <w:rsid w:val="0046079F"/>
    <w:rsid w:val="0046089E"/>
    <w:rsid w:val="00460DB9"/>
    <w:rsid w:val="00461FDF"/>
    <w:rsid w:val="00462F46"/>
    <w:rsid w:val="0046300D"/>
    <w:rsid w:val="0046359D"/>
    <w:rsid w:val="00464200"/>
    <w:rsid w:val="00464D0A"/>
    <w:rsid w:val="00465B4D"/>
    <w:rsid w:val="00465F3A"/>
    <w:rsid w:val="004669E2"/>
    <w:rsid w:val="0046714D"/>
    <w:rsid w:val="004671E7"/>
    <w:rsid w:val="0047093A"/>
    <w:rsid w:val="00470A12"/>
    <w:rsid w:val="00470BA8"/>
    <w:rsid w:val="00470C31"/>
    <w:rsid w:val="0047157F"/>
    <w:rsid w:val="0047189D"/>
    <w:rsid w:val="00471AA9"/>
    <w:rsid w:val="00472456"/>
    <w:rsid w:val="004726C7"/>
    <w:rsid w:val="00472711"/>
    <w:rsid w:val="004727D9"/>
    <w:rsid w:val="004734D0"/>
    <w:rsid w:val="00473A48"/>
    <w:rsid w:val="004744B4"/>
    <w:rsid w:val="00474804"/>
    <w:rsid w:val="00474CFD"/>
    <w:rsid w:val="0047520A"/>
    <w:rsid w:val="0047556B"/>
    <w:rsid w:val="004759D0"/>
    <w:rsid w:val="00475AC8"/>
    <w:rsid w:val="004769FA"/>
    <w:rsid w:val="00476B40"/>
    <w:rsid w:val="00477740"/>
    <w:rsid w:val="00477768"/>
    <w:rsid w:val="004779C0"/>
    <w:rsid w:val="00480022"/>
    <w:rsid w:val="00482F30"/>
    <w:rsid w:val="004835D6"/>
    <w:rsid w:val="004846D1"/>
    <w:rsid w:val="004850E5"/>
    <w:rsid w:val="004851DC"/>
    <w:rsid w:val="00485BC6"/>
    <w:rsid w:val="00487647"/>
    <w:rsid w:val="0049220A"/>
    <w:rsid w:val="00492BC5"/>
    <w:rsid w:val="00493F23"/>
    <w:rsid w:val="00494430"/>
    <w:rsid w:val="004961CE"/>
    <w:rsid w:val="004963BF"/>
    <w:rsid w:val="004964F1"/>
    <w:rsid w:val="004970B3"/>
    <w:rsid w:val="00497CED"/>
    <w:rsid w:val="004A0B65"/>
    <w:rsid w:val="004A16BC"/>
    <w:rsid w:val="004A2B94"/>
    <w:rsid w:val="004A4CE0"/>
    <w:rsid w:val="004A7E7F"/>
    <w:rsid w:val="004B10DB"/>
    <w:rsid w:val="004B1541"/>
    <w:rsid w:val="004B155E"/>
    <w:rsid w:val="004B2BC9"/>
    <w:rsid w:val="004B2FD1"/>
    <w:rsid w:val="004B3ACB"/>
    <w:rsid w:val="004B563D"/>
    <w:rsid w:val="004B7C0C"/>
    <w:rsid w:val="004C01C8"/>
    <w:rsid w:val="004C1519"/>
    <w:rsid w:val="004C17BC"/>
    <w:rsid w:val="004C1E36"/>
    <w:rsid w:val="004C1E71"/>
    <w:rsid w:val="004C2328"/>
    <w:rsid w:val="004C2922"/>
    <w:rsid w:val="004C2D6E"/>
    <w:rsid w:val="004C2E8C"/>
    <w:rsid w:val="004C2EC1"/>
    <w:rsid w:val="004C3898"/>
    <w:rsid w:val="004C5405"/>
    <w:rsid w:val="004C54C2"/>
    <w:rsid w:val="004C6EDD"/>
    <w:rsid w:val="004D0F42"/>
    <w:rsid w:val="004D18D8"/>
    <w:rsid w:val="004D2237"/>
    <w:rsid w:val="004D2388"/>
    <w:rsid w:val="004D36B1"/>
    <w:rsid w:val="004D3B3E"/>
    <w:rsid w:val="004D3F2B"/>
    <w:rsid w:val="004D493E"/>
    <w:rsid w:val="004D51A0"/>
    <w:rsid w:val="004D6F46"/>
    <w:rsid w:val="004D7EBD"/>
    <w:rsid w:val="004E0BD6"/>
    <w:rsid w:val="004E1A9A"/>
    <w:rsid w:val="004E248F"/>
    <w:rsid w:val="004E2680"/>
    <w:rsid w:val="004E2847"/>
    <w:rsid w:val="004E28F9"/>
    <w:rsid w:val="004E2A64"/>
    <w:rsid w:val="004E2B17"/>
    <w:rsid w:val="004E3157"/>
    <w:rsid w:val="004E31CC"/>
    <w:rsid w:val="004E38F5"/>
    <w:rsid w:val="004E3E62"/>
    <w:rsid w:val="004E429A"/>
    <w:rsid w:val="004E462E"/>
    <w:rsid w:val="004E4AA7"/>
    <w:rsid w:val="004E4F3C"/>
    <w:rsid w:val="004E4F53"/>
    <w:rsid w:val="004E56DC"/>
    <w:rsid w:val="004E5AC2"/>
    <w:rsid w:val="004E6282"/>
    <w:rsid w:val="004E6960"/>
    <w:rsid w:val="004E76F4"/>
    <w:rsid w:val="004E7980"/>
    <w:rsid w:val="004E7BC7"/>
    <w:rsid w:val="004F0019"/>
    <w:rsid w:val="004F04B0"/>
    <w:rsid w:val="004F0B4E"/>
    <w:rsid w:val="004F0B6C"/>
    <w:rsid w:val="004F0F30"/>
    <w:rsid w:val="004F1D42"/>
    <w:rsid w:val="004F2078"/>
    <w:rsid w:val="004F26E5"/>
    <w:rsid w:val="004F300B"/>
    <w:rsid w:val="004F3665"/>
    <w:rsid w:val="004F4620"/>
    <w:rsid w:val="004F4A6D"/>
    <w:rsid w:val="004F4DA3"/>
    <w:rsid w:val="004F5C3F"/>
    <w:rsid w:val="004F5F05"/>
    <w:rsid w:val="004F6C3B"/>
    <w:rsid w:val="004F7740"/>
    <w:rsid w:val="004F7AE2"/>
    <w:rsid w:val="004F7EA9"/>
    <w:rsid w:val="0050054E"/>
    <w:rsid w:val="00500754"/>
    <w:rsid w:val="00501607"/>
    <w:rsid w:val="00502773"/>
    <w:rsid w:val="0050361D"/>
    <w:rsid w:val="00503A6D"/>
    <w:rsid w:val="0050462F"/>
    <w:rsid w:val="00504651"/>
    <w:rsid w:val="00504801"/>
    <w:rsid w:val="005054B0"/>
    <w:rsid w:val="00506557"/>
    <w:rsid w:val="0050677A"/>
    <w:rsid w:val="00507454"/>
    <w:rsid w:val="005079A0"/>
    <w:rsid w:val="005108D8"/>
    <w:rsid w:val="00510A57"/>
    <w:rsid w:val="005111A1"/>
    <w:rsid w:val="005116F9"/>
    <w:rsid w:val="00511BAB"/>
    <w:rsid w:val="00512DAC"/>
    <w:rsid w:val="00512ED1"/>
    <w:rsid w:val="00512F2F"/>
    <w:rsid w:val="005149C7"/>
    <w:rsid w:val="005153A7"/>
    <w:rsid w:val="005154C5"/>
    <w:rsid w:val="005170F2"/>
    <w:rsid w:val="00517303"/>
    <w:rsid w:val="00517862"/>
    <w:rsid w:val="00517DAE"/>
    <w:rsid w:val="00520512"/>
    <w:rsid w:val="005219CF"/>
    <w:rsid w:val="00522D07"/>
    <w:rsid w:val="00523CC6"/>
    <w:rsid w:val="00525F75"/>
    <w:rsid w:val="005267A6"/>
    <w:rsid w:val="005267CC"/>
    <w:rsid w:val="005269A2"/>
    <w:rsid w:val="00526C0D"/>
    <w:rsid w:val="00527104"/>
    <w:rsid w:val="0052739E"/>
    <w:rsid w:val="00527416"/>
    <w:rsid w:val="00527D06"/>
    <w:rsid w:val="005313D4"/>
    <w:rsid w:val="00531534"/>
    <w:rsid w:val="00531CAC"/>
    <w:rsid w:val="00531F1D"/>
    <w:rsid w:val="00532331"/>
    <w:rsid w:val="00532546"/>
    <w:rsid w:val="00532896"/>
    <w:rsid w:val="0053355A"/>
    <w:rsid w:val="005336B9"/>
    <w:rsid w:val="005338D0"/>
    <w:rsid w:val="005343FA"/>
    <w:rsid w:val="005345A4"/>
    <w:rsid w:val="00534B59"/>
    <w:rsid w:val="00534C75"/>
    <w:rsid w:val="00535A97"/>
    <w:rsid w:val="00536759"/>
    <w:rsid w:val="005369A8"/>
    <w:rsid w:val="00536BFB"/>
    <w:rsid w:val="00537C62"/>
    <w:rsid w:val="00537C7D"/>
    <w:rsid w:val="00541D35"/>
    <w:rsid w:val="005422D0"/>
    <w:rsid w:val="0054297D"/>
    <w:rsid w:val="00543336"/>
    <w:rsid w:val="00543775"/>
    <w:rsid w:val="00544F20"/>
    <w:rsid w:val="00546970"/>
    <w:rsid w:val="00547A14"/>
    <w:rsid w:val="00547F05"/>
    <w:rsid w:val="00547F49"/>
    <w:rsid w:val="0055001B"/>
    <w:rsid w:val="00552563"/>
    <w:rsid w:val="00552B7F"/>
    <w:rsid w:val="00553715"/>
    <w:rsid w:val="00554E19"/>
    <w:rsid w:val="00555D73"/>
    <w:rsid w:val="005564FC"/>
    <w:rsid w:val="005579C5"/>
    <w:rsid w:val="00560A37"/>
    <w:rsid w:val="00561182"/>
    <w:rsid w:val="0056121F"/>
    <w:rsid w:val="00561320"/>
    <w:rsid w:val="00561798"/>
    <w:rsid w:val="00561F7F"/>
    <w:rsid w:val="00562064"/>
    <w:rsid w:val="00562473"/>
    <w:rsid w:val="0056299D"/>
    <w:rsid w:val="00562A1A"/>
    <w:rsid w:val="00562BE7"/>
    <w:rsid w:val="0056356C"/>
    <w:rsid w:val="005636E8"/>
    <w:rsid w:val="00564DA9"/>
    <w:rsid w:val="00565DB9"/>
    <w:rsid w:val="005705C2"/>
    <w:rsid w:val="00570B7D"/>
    <w:rsid w:val="00570F8E"/>
    <w:rsid w:val="0057221A"/>
    <w:rsid w:val="00572505"/>
    <w:rsid w:val="00572CE8"/>
    <w:rsid w:val="00574297"/>
    <w:rsid w:val="0057559D"/>
    <w:rsid w:val="00576952"/>
    <w:rsid w:val="00580202"/>
    <w:rsid w:val="005818B4"/>
    <w:rsid w:val="00582746"/>
    <w:rsid w:val="00582809"/>
    <w:rsid w:val="00582A4A"/>
    <w:rsid w:val="00583280"/>
    <w:rsid w:val="00584ABE"/>
    <w:rsid w:val="0058563E"/>
    <w:rsid w:val="00586BE5"/>
    <w:rsid w:val="005874C6"/>
    <w:rsid w:val="0058798C"/>
    <w:rsid w:val="00587BD2"/>
    <w:rsid w:val="005900FA"/>
    <w:rsid w:val="00590E3A"/>
    <w:rsid w:val="005923F4"/>
    <w:rsid w:val="005930EA"/>
    <w:rsid w:val="005935A4"/>
    <w:rsid w:val="005948C2"/>
    <w:rsid w:val="005948E4"/>
    <w:rsid w:val="00594CCE"/>
    <w:rsid w:val="00595DCA"/>
    <w:rsid w:val="005969AE"/>
    <w:rsid w:val="00596C40"/>
    <w:rsid w:val="0059779B"/>
    <w:rsid w:val="005A0D5F"/>
    <w:rsid w:val="005A147F"/>
    <w:rsid w:val="005A1D12"/>
    <w:rsid w:val="005A209A"/>
    <w:rsid w:val="005A2A38"/>
    <w:rsid w:val="005A3ADD"/>
    <w:rsid w:val="005A4518"/>
    <w:rsid w:val="005A5323"/>
    <w:rsid w:val="005A5A82"/>
    <w:rsid w:val="005A662D"/>
    <w:rsid w:val="005A6B1C"/>
    <w:rsid w:val="005A73EF"/>
    <w:rsid w:val="005B1CCD"/>
    <w:rsid w:val="005B35D7"/>
    <w:rsid w:val="005B392A"/>
    <w:rsid w:val="005B3AA3"/>
    <w:rsid w:val="005B41BD"/>
    <w:rsid w:val="005B4E16"/>
    <w:rsid w:val="005B544F"/>
    <w:rsid w:val="005B55E3"/>
    <w:rsid w:val="005B6F83"/>
    <w:rsid w:val="005C04B6"/>
    <w:rsid w:val="005C25FC"/>
    <w:rsid w:val="005C2995"/>
    <w:rsid w:val="005C32E7"/>
    <w:rsid w:val="005C35EA"/>
    <w:rsid w:val="005C470A"/>
    <w:rsid w:val="005C493C"/>
    <w:rsid w:val="005C4BEF"/>
    <w:rsid w:val="005C739C"/>
    <w:rsid w:val="005C74FB"/>
    <w:rsid w:val="005D02F9"/>
    <w:rsid w:val="005D06F7"/>
    <w:rsid w:val="005D1498"/>
    <w:rsid w:val="005D1602"/>
    <w:rsid w:val="005D1A70"/>
    <w:rsid w:val="005D3382"/>
    <w:rsid w:val="005D4F24"/>
    <w:rsid w:val="005D65DE"/>
    <w:rsid w:val="005D6B0B"/>
    <w:rsid w:val="005D7BBD"/>
    <w:rsid w:val="005E12A6"/>
    <w:rsid w:val="005E2F0C"/>
    <w:rsid w:val="005E30FD"/>
    <w:rsid w:val="005E385F"/>
    <w:rsid w:val="005E3915"/>
    <w:rsid w:val="005E45BC"/>
    <w:rsid w:val="005E5732"/>
    <w:rsid w:val="005E5B81"/>
    <w:rsid w:val="005E5C6F"/>
    <w:rsid w:val="005E5D85"/>
    <w:rsid w:val="005E6E84"/>
    <w:rsid w:val="005F06E0"/>
    <w:rsid w:val="005F168C"/>
    <w:rsid w:val="005F20D0"/>
    <w:rsid w:val="005F2CB1"/>
    <w:rsid w:val="005F3025"/>
    <w:rsid w:val="005F36B7"/>
    <w:rsid w:val="005F3AC1"/>
    <w:rsid w:val="005F47AE"/>
    <w:rsid w:val="005F4D03"/>
    <w:rsid w:val="005F50BF"/>
    <w:rsid w:val="005F528E"/>
    <w:rsid w:val="005F5AF7"/>
    <w:rsid w:val="005F618C"/>
    <w:rsid w:val="005F6777"/>
    <w:rsid w:val="005F70BD"/>
    <w:rsid w:val="0060035C"/>
    <w:rsid w:val="006008AA"/>
    <w:rsid w:val="00601ACA"/>
    <w:rsid w:val="0060230F"/>
    <w:rsid w:val="0060283C"/>
    <w:rsid w:val="00602CC9"/>
    <w:rsid w:val="006030F3"/>
    <w:rsid w:val="006039FE"/>
    <w:rsid w:val="006042AB"/>
    <w:rsid w:val="00604F14"/>
    <w:rsid w:val="0060533F"/>
    <w:rsid w:val="00605501"/>
    <w:rsid w:val="00605A73"/>
    <w:rsid w:val="00605F62"/>
    <w:rsid w:val="00610371"/>
    <w:rsid w:val="00610397"/>
    <w:rsid w:val="00610A14"/>
    <w:rsid w:val="006115C7"/>
    <w:rsid w:val="006119F5"/>
    <w:rsid w:val="00611B83"/>
    <w:rsid w:val="00611BEC"/>
    <w:rsid w:val="00612D70"/>
    <w:rsid w:val="00613257"/>
    <w:rsid w:val="00615969"/>
    <w:rsid w:val="0061621C"/>
    <w:rsid w:val="00620A71"/>
    <w:rsid w:val="00620D80"/>
    <w:rsid w:val="006225D2"/>
    <w:rsid w:val="006234A6"/>
    <w:rsid w:val="00624D23"/>
    <w:rsid w:val="00624F8F"/>
    <w:rsid w:val="00625051"/>
    <w:rsid w:val="006268BE"/>
    <w:rsid w:val="006276C5"/>
    <w:rsid w:val="00630001"/>
    <w:rsid w:val="006311B3"/>
    <w:rsid w:val="00632376"/>
    <w:rsid w:val="0063284C"/>
    <w:rsid w:val="00632C35"/>
    <w:rsid w:val="00633302"/>
    <w:rsid w:val="00633833"/>
    <w:rsid w:val="0063397D"/>
    <w:rsid w:val="00634B61"/>
    <w:rsid w:val="00634E62"/>
    <w:rsid w:val="006358D5"/>
    <w:rsid w:val="00635F6F"/>
    <w:rsid w:val="00636046"/>
    <w:rsid w:val="00636398"/>
    <w:rsid w:val="006368D3"/>
    <w:rsid w:val="00636A5D"/>
    <w:rsid w:val="006377EC"/>
    <w:rsid w:val="00640C9F"/>
    <w:rsid w:val="0064151F"/>
    <w:rsid w:val="00641533"/>
    <w:rsid w:val="006419C8"/>
    <w:rsid w:val="0064208D"/>
    <w:rsid w:val="0064304C"/>
    <w:rsid w:val="00643475"/>
    <w:rsid w:val="0064396A"/>
    <w:rsid w:val="00643CA3"/>
    <w:rsid w:val="0064624E"/>
    <w:rsid w:val="0064655E"/>
    <w:rsid w:val="00646851"/>
    <w:rsid w:val="00647650"/>
    <w:rsid w:val="006508A3"/>
    <w:rsid w:val="00650AB9"/>
    <w:rsid w:val="00650C8A"/>
    <w:rsid w:val="00651393"/>
    <w:rsid w:val="00651CF0"/>
    <w:rsid w:val="006523F3"/>
    <w:rsid w:val="006526C0"/>
    <w:rsid w:val="006528F9"/>
    <w:rsid w:val="00652DCB"/>
    <w:rsid w:val="00653C79"/>
    <w:rsid w:val="00653D78"/>
    <w:rsid w:val="00654C29"/>
    <w:rsid w:val="00654D99"/>
    <w:rsid w:val="00654EC2"/>
    <w:rsid w:val="00655733"/>
    <w:rsid w:val="00655A53"/>
    <w:rsid w:val="00655ACD"/>
    <w:rsid w:val="00656A92"/>
    <w:rsid w:val="00656DDE"/>
    <w:rsid w:val="00657672"/>
    <w:rsid w:val="0066011D"/>
    <w:rsid w:val="006607C0"/>
    <w:rsid w:val="006613A6"/>
    <w:rsid w:val="006623CF"/>
    <w:rsid w:val="006627A2"/>
    <w:rsid w:val="006634E6"/>
    <w:rsid w:val="00663BE6"/>
    <w:rsid w:val="0066415F"/>
    <w:rsid w:val="0066547A"/>
    <w:rsid w:val="006655EE"/>
    <w:rsid w:val="00666B50"/>
    <w:rsid w:val="00666D72"/>
    <w:rsid w:val="006673E0"/>
    <w:rsid w:val="006675F9"/>
    <w:rsid w:val="00667EE7"/>
    <w:rsid w:val="00670051"/>
    <w:rsid w:val="006702CF"/>
    <w:rsid w:val="0067058D"/>
    <w:rsid w:val="00670922"/>
    <w:rsid w:val="00670A71"/>
    <w:rsid w:val="00670BE1"/>
    <w:rsid w:val="00670E0F"/>
    <w:rsid w:val="006716CA"/>
    <w:rsid w:val="0067218F"/>
    <w:rsid w:val="00673C16"/>
    <w:rsid w:val="00673DBC"/>
    <w:rsid w:val="006741F2"/>
    <w:rsid w:val="0067496A"/>
    <w:rsid w:val="00674CC3"/>
    <w:rsid w:val="006753D6"/>
    <w:rsid w:val="00675C72"/>
    <w:rsid w:val="00676012"/>
    <w:rsid w:val="006760DC"/>
    <w:rsid w:val="00676AF2"/>
    <w:rsid w:val="00676F3C"/>
    <w:rsid w:val="006771F9"/>
    <w:rsid w:val="006776D7"/>
    <w:rsid w:val="00677A03"/>
    <w:rsid w:val="006802DE"/>
    <w:rsid w:val="006804B5"/>
    <w:rsid w:val="00681003"/>
    <w:rsid w:val="006817C9"/>
    <w:rsid w:val="00681D82"/>
    <w:rsid w:val="00682BA6"/>
    <w:rsid w:val="00682BEB"/>
    <w:rsid w:val="0068321B"/>
    <w:rsid w:val="00683ECE"/>
    <w:rsid w:val="0068760D"/>
    <w:rsid w:val="00687E2C"/>
    <w:rsid w:val="00690B70"/>
    <w:rsid w:val="006913A9"/>
    <w:rsid w:val="00691F27"/>
    <w:rsid w:val="006923BD"/>
    <w:rsid w:val="00692A7D"/>
    <w:rsid w:val="00692B16"/>
    <w:rsid w:val="00693965"/>
    <w:rsid w:val="006940EE"/>
    <w:rsid w:val="00695CE2"/>
    <w:rsid w:val="00695FC2"/>
    <w:rsid w:val="00696949"/>
    <w:rsid w:val="00697052"/>
    <w:rsid w:val="00697220"/>
    <w:rsid w:val="006A03A4"/>
    <w:rsid w:val="006A060D"/>
    <w:rsid w:val="006A19E8"/>
    <w:rsid w:val="006A241C"/>
    <w:rsid w:val="006A2E86"/>
    <w:rsid w:val="006A30AF"/>
    <w:rsid w:val="006A39C3"/>
    <w:rsid w:val="006A3D4A"/>
    <w:rsid w:val="006A46FB"/>
    <w:rsid w:val="006A5C0C"/>
    <w:rsid w:val="006A5E28"/>
    <w:rsid w:val="006A6086"/>
    <w:rsid w:val="006A6431"/>
    <w:rsid w:val="006A697B"/>
    <w:rsid w:val="006A7988"/>
    <w:rsid w:val="006A7AFF"/>
    <w:rsid w:val="006B09FB"/>
    <w:rsid w:val="006B11B8"/>
    <w:rsid w:val="006B1816"/>
    <w:rsid w:val="006B2099"/>
    <w:rsid w:val="006B2FD3"/>
    <w:rsid w:val="006B4091"/>
    <w:rsid w:val="006B50CF"/>
    <w:rsid w:val="006B570D"/>
    <w:rsid w:val="006B5727"/>
    <w:rsid w:val="006B5C2B"/>
    <w:rsid w:val="006B5CA7"/>
    <w:rsid w:val="006B5EE4"/>
    <w:rsid w:val="006B67CF"/>
    <w:rsid w:val="006B6BC3"/>
    <w:rsid w:val="006B6D73"/>
    <w:rsid w:val="006C03B8"/>
    <w:rsid w:val="006C3CB8"/>
    <w:rsid w:val="006C44C2"/>
    <w:rsid w:val="006C44FD"/>
    <w:rsid w:val="006C5DFC"/>
    <w:rsid w:val="006C5EC9"/>
    <w:rsid w:val="006C6059"/>
    <w:rsid w:val="006C6BE1"/>
    <w:rsid w:val="006C7522"/>
    <w:rsid w:val="006C758C"/>
    <w:rsid w:val="006C7710"/>
    <w:rsid w:val="006C7852"/>
    <w:rsid w:val="006D0580"/>
    <w:rsid w:val="006D0914"/>
    <w:rsid w:val="006D2A46"/>
    <w:rsid w:val="006D398D"/>
    <w:rsid w:val="006D56C8"/>
    <w:rsid w:val="006D571C"/>
    <w:rsid w:val="006D5D00"/>
    <w:rsid w:val="006D6329"/>
    <w:rsid w:val="006D666D"/>
    <w:rsid w:val="006D6F08"/>
    <w:rsid w:val="006D7811"/>
    <w:rsid w:val="006E062C"/>
    <w:rsid w:val="006E0839"/>
    <w:rsid w:val="006E28B7"/>
    <w:rsid w:val="006E3310"/>
    <w:rsid w:val="006E387D"/>
    <w:rsid w:val="006E3BAD"/>
    <w:rsid w:val="006E4E39"/>
    <w:rsid w:val="006E565E"/>
    <w:rsid w:val="006E64B5"/>
    <w:rsid w:val="006E673D"/>
    <w:rsid w:val="006E7988"/>
    <w:rsid w:val="006E7D3B"/>
    <w:rsid w:val="006F0B65"/>
    <w:rsid w:val="006F0CAD"/>
    <w:rsid w:val="006F1B70"/>
    <w:rsid w:val="006F2E0A"/>
    <w:rsid w:val="006F341D"/>
    <w:rsid w:val="006F3CDE"/>
    <w:rsid w:val="006F3F78"/>
    <w:rsid w:val="006F4696"/>
    <w:rsid w:val="006F4E28"/>
    <w:rsid w:val="006F4E7C"/>
    <w:rsid w:val="006F58D4"/>
    <w:rsid w:val="006F5D54"/>
    <w:rsid w:val="006F60CF"/>
    <w:rsid w:val="006F684D"/>
    <w:rsid w:val="006F6970"/>
    <w:rsid w:val="006F6D56"/>
    <w:rsid w:val="006F7626"/>
    <w:rsid w:val="0070346E"/>
    <w:rsid w:val="00704406"/>
    <w:rsid w:val="00704EDB"/>
    <w:rsid w:val="0070537F"/>
    <w:rsid w:val="00705480"/>
    <w:rsid w:val="00705688"/>
    <w:rsid w:val="00705753"/>
    <w:rsid w:val="00706028"/>
    <w:rsid w:val="00706101"/>
    <w:rsid w:val="00706102"/>
    <w:rsid w:val="00707072"/>
    <w:rsid w:val="00707706"/>
    <w:rsid w:val="00707D61"/>
    <w:rsid w:val="0071020A"/>
    <w:rsid w:val="0071030B"/>
    <w:rsid w:val="00711068"/>
    <w:rsid w:val="00711D10"/>
    <w:rsid w:val="00712287"/>
    <w:rsid w:val="007123B6"/>
    <w:rsid w:val="00712772"/>
    <w:rsid w:val="00712E40"/>
    <w:rsid w:val="0071301E"/>
    <w:rsid w:val="007146AF"/>
    <w:rsid w:val="007148D3"/>
    <w:rsid w:val="007158AD"/>
    <w:rsid w:val="00715B9A"/>
    <w:rsid w:val="00715E06"/>
    <w:rsid w:val="0071798B"/>
    <w:rsid w:val="00720105"/>
    <w:rsid w:val="00720376"/>
    <w:rsid w:val="007205B8"/>
    <w:rsid w:val="00721205"/>
    <w:rsid w:val="00721593"/>
    <w:rsid w:val="00721F80"/>
    <w:rsid w:val="007231E6"/>
    <w:rsid w:val="0072320E"/>
    <w:rsid w:val="00724718"/>
    <w:rsid w:val="0072693E"/>
    <w:rsid w:val="00726EA6"/>
    <w:rsid w:val="00726ED5"/>
    <w:rsid w:val="00727098"/>
    <w:rsid w:val="00727208"/>
    <w:rsid w:val="00727680"/>
    <w:rsid w:val="0073049E"/>
    <w:rsid w:val="007313B3"/>
    <w:rsid w:val="00732650"/>
    <w:rsid w:val="0073410D"/>
    <w:rsid w:val="007348B1"/>
    <w:rsid w:val="00734B23"/>
    <w:rsid w:val="007362A6"/>
    <w:rsid w:val="00736545"/>
    <w:rsid w:val="00736BA1"/>
    <w:rsid w:val="00736D7D"/>
    <w:rsid w:val="00737202"/>
    <w:rsid w:val="00740344"/>
    <w:rsid w:val="00740E58"/>
    <w:rsid w:val="00741C68"/>
    <w:rsid w:val="00742612"/>
    <w:rsid w:val="00742E3D"/>
    <w:rsid w:val="00743018"/>
    <w:rsid w:val="007439DA"/>
    <w:rsid w:val="00743D5E"/>
    <w:rsid w:val="00743D94"/>
    <w:rsid w:val="0074405B"/>
    <w:rsid w:val="00744142"/>
    <w:rsid w:val="007445A0"/>
    <w:rsid w:val="007449F5"/>
    <w:rsid w:val="00744D07"/>
    <w:rsid w:val="00744ECC"/>
    <w:rsid w:val="0074524B"/>
    <w:rsid w:val="007458F0"/>
    <w:rsid w:val="007460A0"/>
    <w:rsid w:val="007468E5"/>
    <w:rsid w:val="00747751"/>
    <w:rsid w:val="00747B4D"/>
    <w:rsid w:val="00747D8B"/>
    <w:rsid w:val="00750580"/>
    <w:rsid w:val="00750643"/>
    <w:rsid w:val="00751228"/>
    <w:rsid w:val="007535D6"/>
    <w:rsid w:val="00753CAE"/>
    <w:rsid w:val="00754B9B"/>
    <w:rsid w:val="0075719D"/>
    <w:rsid w:val="007571E1"/>
    <w:rsid w:val="007604B2"/>
    <w:rsid w:val="00763989"/>
    <w:rsid w:val="00764B17"/>
    <w:rsid w:val="00765281"/>
    <w:rsid w:val="00765787"/>
    <w:rsid w:val="00766BAD"/>
    <w:rsid w:val="00767A0C"/>
    <w:rsid w:val="00767EB6"/>
    <w:rsid w:val="00770AE2"/>
    <w:rsid w:val="007716A0"/>
    <w:rsid w:val="007716C3"/>
    <w:rsid w:val="00772C01"/>
    <w:rsid w:val="007730BD"/>
    <w:rsid w:val="007755F2"/>
    <w:rsid w:val="00775BC4"/>
    <w:rsid w:val="00775C76"/>
    <w:rsid w:val="0077604C"/>
    <w:rsid w:val="00776971"/>
    <w:rsid w:val="00777025"/>
    <w:rsid w:val="00780339"/>
    <w:rsid w:val="00780466"/>
    <w:rsid w:val="007804ED"/>
    <w:rsid w:val="0078177E"/>
    <w:rsid w:val="00781798"/>
    <w:rsid w:val="007823F2"/>
    <w:rsid w:val="0078242F"/>
    <w:rsid w:val="00782F19"/>
    <w:rsid w:val="0078304C"/>
    <w:rsid w:val="00783673"/>
    <w:rsid w:val="00783800"/>
    <w:rsid w:val="00783E9E"/>
    <w:rsid w:val="00785490"/>
    <w:rsid w:val="00785781"/>
    <w:rsid w:val="00785E60"/>
    <w:rsid w:val="00787024"/>
    <w:rsid w:val="00787234"/>
    <w:rsid w:val="00790829"/>
    <w:rsid w:val="007913AC"/>
    <w:rsid w:val="007925EA"/>
    <w:rsid w:val="00793CD8"/>
    <w:rsid w:val="00793EEA"/>
    <w:rsid w:val="00794880"/>
    <w:rsid w:val="00795C92"/>
    <w:rsid w:val="00796085"/>
    <w:rsid w:val="00796231"/>
    <w:rsid w:val="007A000A"/>
    <w:rsid w:val="007A08F4"/>
    <w:rsid w:val="007A0B13"/>
    <w:rsid w:val="007A18AB"/>
    <w:rsid w:val="007A1CB3"/>
    <w:rsid w:val="007A306F"/>
    <w:rsid w:val="007A3A3A"/>
    <w:rsid w:val="007A3FE1"/>
    <w:rsid w:val="007A4031"/>
    <w:rsid w:val="007A43A6"/>
    <w:rsid w:val="007A554B"/>
    <w:rsid w:val="007A58A6"/>
    <w:rsid w:val="007A5B2F"/>
    <w:rsid w:val="007A5C78"/>
    <w:rsid w:val="007A5F54"/>
    <w:rsid w:val="007A64AB"/>
    <w:rsid w:val="007A71E7"/>
    <w:rsid w:val="007A724D"/>
    <w:rsid w:val="007A7495"/>
    <w:rsid w:val="007A7FC9"/>
    <w:rsid w:val="007B15BB"/>
    <w:rsid w:val="007B1C28"/>
    <w:rsid w:val="007B2C89"/>
    <w:rsid w:val="007B2FB2"/>
    <w:rsid w:val="007B3D2D"/>
    <w:rsid w:val="007B48C4"/>
    <w:rsid w:val="007B50AE"/>
    <w:rsid w:val="007B51DF"/>
    <w:rsid w:val="007B5ACB"/>
    <w:rsid w:val="007B5F96"/>
    <w:rsid w:val="007B74DF"/>
    <w:rsid w:val="007B7C92"/>
    <w:rsid w:val="007C05DD"/>
    <w:rsid w:val="007C0A75"/>
    <w:rsid w:val="007C1010"/>
    <w:rsid w:val="007C1C0A"/>
    <w:rsid w:val="007C1FEE"/>
    <w:rsid w:val="007C2F4B"/>
    <w:rsid w:val="007C342A"/>
    <w:rsid w:val="007C3AF8"/>
    <w:rsid w:val="007C3D18"/>
    <w:rsid w:val="007C40D0"/>
    <w:rsid w:val="007C4C39"/>
    <w:rsid w:val="007C528D"/>
    <w:rsid w:val="007C60BF"/>
    <w:rsid w:val="007C6A07"/>
    <w:rsid w:val="007C75A1"/>
    <w:rsid w:val="007C77A5"/>
    <w:rsid w:val="007C792A"/>
    <w:rsid w:val="007D04E5"/>
    <w:rsid w:val="007D1182"/>
    <w:rsid w:val="007D29A3"/>
    <w:rsid w:val="007D3941"/>
    <w:rsid w:val="007D39D5"/>
    <w:rsid w:val="007D3AD2"/>
    <w:rsid w:val="007D3FDF"/>
    <w:rsid w:val="007D5901"/>
    <w:rsid w:val="007D65C4"/>
    <w:rsid w:val="007D6775"/>
    <w:rsid w:val="007D7526"/>
    <w:rsid w:val="007E050B"/>
    <w:rsid w:val="007E0706"/>
    <w:rsid w:val="007E082B"/>
    <w:rsid w:val="007E1DCF"/>
    <w:rsid w:val="007E26E2"/>
    <w:rsid w:val="007E28CE"/>
    <w:rsid w:val="007E2F4E"/>
    <w:rsid w:val="007E324C"/>
    <w:rsid w:val="007E3ED6"/>
    <w:rsid w:val="007E4610"/>
    <w:rsid w:val="007E4715"/>
    <w:rsid w:val="007E505B"/>
    <w:rsid w:val="007E55D6"/>
    <w:rsid w:val="007E55D7"/>
    <w:rsid w:val="007E5FE8"/>
    <w:rsid w:val="007E6340"/>
    <w:rsid w:val="007E6BD5"/>
    <w:rsid w:val="007E7091"/>
    <w:rsid w:val="007E733D"/>
    <w:rsid w:val="007F0115"/>
    <w:rsid w:val="007F03C3"/>
    <w:rsid w:val="007F0A6C"/>
    <w:rsid w:val="007F0C73"/>
    <w:rsid w:val="007F1359"/>
    <w:rsid w:val="007F264E"/>
    <w:rsid w:val="007F26F1"/>
    <w:rsid w:val="007F3936"/>
    <w:rsid w:val="007F3BCD"/>
    <w:rsid w:val="007F4F0D"/>
    <w:rsid w:val="007F7CEB"/>
    <w:rsid w:val="0080049D"/>
    <w:rsid w:val="00801214"/>
    <w:rsid w:val="00802DCA"/>
    <w:rsid w:val="00802EE2"/>
    <w:rsid w:val="008036DF"/>
    <w:rsid w:val="00803B8A"/>
    <w:rsid w:val="00803FAE"/>
    <w:rsid w:val="00804243"/>
    <w:rsid w:val="0080605F"/>
    <w:rsid w:val="00807786"/>
    <w:rsid w:val="0081017D"/>
    <w:rsid w:val="0081055B"/>
    <w:rsid w:val="00811425"/>
    <w:rsid w:val="00811505"/>
    <w:rsid w:val="00811FCB"/>
    <w:rsid w:val="00813D47"/>
    <w:rsid w:val="008144B9"/>
    <w:rsid w:val="008158D6"/>
    <w:rsid w:val="0081606D"/>
    <w:rsid w:val="008164C2"/>
    <w:rsid w:val="00817196"/>
    <w:rsid w:val="00817EDE"/>
    <w:rsid w:val="00821D89"/>
    <w:rsid w:val="00822943"/>
    <w:rsid w:val="00822B47"/>
    <w:rsid w:val="00823016"/>
    <w:rsid w:val="00823081"/>
    <w:rsid w:val="008235DB"/>
    <w:rsid w:val="00824AB4"/>
    <w:rsid w:val="00824B72"/>
    <w:rsid w:val="00824F6D"/>
    <w:rsid w:val="00825C42"/>
    <w:rsid w:val="00825C57"/>
    <w:rsid w:val="00825D25"/>
    <w:rsid w:val="00826990"/>
    <w:rsid w:val="008272BF"/>
    <w:rsid w:val="00827D6F"/>
    <w:rsid w:val="00827E1A"/>
    <w:rsid w:val="00830A40"/>
    <w:rsid w:val="008311F3"/>
    <w:rsid w:val="0083120F"/>
    <w:rsid w:val="00831210"/>
    <w:rsid w:val="00832D13"/>
    <w:rsid w:val="00833277"/>
    <w:rsid w:val="00834D48"/>
    <w:rsid w:val="008356DE"/>
    <w:rsid w:val="008365B9"/>
    <w:rsid w:val="00837566"/>
    <w:rsid w:val="0083765F"/>
    <w:rsid w:val="008376AC"/>
    <w:rsid w:val="00840490"/>
    <w:rsid w:val="0084116C"/>
    <w:rsid w:val="00841CB3"/>
    <w:rsid w:val="008421E7"/>
    <w:rsid w:val="00842451"/>
    <w:rsid w:val="008437E7"/>
    <w:rsid w:val="00843C72"/>
    <w:rsid w:val="008444E8"/>
    <w:rsid w:val="0084498D"/>
    <w:rsid w:val="00844E80"/>
    <w:rsid w:val="00846834"/>
    <w:rsid w:val="00846C41"/>
    <w:rsid w:val="00846FE7"/>
    <w:rsid w:val="00847403"/>
    <w:rsid w:val="00847FC4"/>
    <w:rsid w:val="00850415"/>
    <w:rsid w:val="008504A2"/>
    <w:rsid w:val="00850CEC"/>
    <w:rsid w:val="00850E9E"/>
    <w:rsid w:val="0085247B"/>
    <w:rsid w:val="0085450C"/>
    <w:rsid w:val="008549A9"/>
    <w:rsid w:val="00854B3A"/>
    <w:rsid w:val="00855482"/>
    <w:rsid w:val="00855931"/>
    <w:rsid w:val="00855A5B"/>
    <w:rsid w:val="00856911"/>
    <w:rsid w:val="00856A04"/>
    <w:rsid w:val="0085723E"/>
    <w:rsid w:val="00857C84"/>
    <w:rsid w:val="00860458"/>
    <w:rsid w:val="0086080D"/>
    <w:rsid w:val="0086275C"/>
    <w:rsid w:val="008628C0"/>
    <w:rsid w:val="00863169"/>
    <w:rsid w:val="00864443"/>
    <w:rsid w:val="00865044"/>
    <w:rsid w:val="00865151"/>
    <w:rsid w:val="0086540F"/>
    <w:rsid w:val="00865698"/>
    <w:rsid w:val="00865EFB"/>
    <w:rsid w:val="00866625"/>
    <w:rsid w:val="0086740A"/>
    <w:rsid w:val="0086758D"/>
    <w:rsid w:val="008677FD"/>
    <w:rsid w:val="008706D4"/>
    <w:rsid w:val="00870F8A"/>
    <w:rsid w:val="008719A4"/>
    <w:rsid w:val="00871D23"/>
    <w:rsid w:val="008729E4"/>
    <w:rsid w:val="00872AFD"/>
    <w:rsid w:val="008730D5"/>
    <w:rsid w:val="00873552"/>
    <w:rsid w:val="00873C26"/>
    <w:rsid w:val="00874312"/>
    <w:rsid w:val="0087437C"/>
    <w:rsid w:val="00875724"/>
    <w:rsid w:val="00875CD7"/>
    <w:rsid w:val="0087610B"/>
    <w:rsid w:val="0087646B"/>
    <w:rsid w:val="00876B4D"/>
    <w:rsid w:val="008770B8"/>
    <w:rsid w:val="00877BA7"/>
    <w:rsid w:val="00877F18"/>
    <w:rsid w:val="0088016B"/>
    <w:rsid w:val="008803CA"/>
    <w:rsid w:val="00880D3E"/>
    <w:rsid w:val="008817FB"/>
    <w:rsid w:val="00881C67"/>
    <w:rsid w:val="0088418E"/>
    <w:rsid w:val="00884214"/>
    <w:rsid w:val="00884366"/>
    <w:rsid w:val="008843EC"/>
    <w:rsid w:val="008860FC"/>
    <w:rsid w:val="008864B9"/>
    <w:rsid w:val="0089173C"/>
    <w:rsid w:val="00892BA8"/>
    <w:rsid w:val="00893559"/>
    <w:rsid w:val="00893C6A"/>
    <w:rsid w:val="008940F7"/>
    <w:rsid w:val="00894A88"/>
    <w:rsid w:val="00895386"/>
    <w:rsid w:val="00895660"/>
    <w:rsid w:val="00897036"/>
    <w:rsid w:val="00897103"/>
    <w:rsid w:val="00897414"/>
    <w:rsid w:val="008A0628"/>
    <w:rsid w:val="008A0BB9"/>
    <w:rsid w:val="008A21FF"/>
    <w:rsid w:val="008A26AB"/>
    <w:rsid w:val="008A2878"/>
    <w:rsid w:val="008A2CE2"/>
    <w:rsid w:val="008A30AC"/>
    <w:rsid w:val="008A343D"/>
    <w:rsid w:val="008A44B8"/>
    <w:rsid w:val="008A4CCF"/>
    <w:rsid w:val="008A4CE0"/>
    <w:rsid w:val="008A51A8"/>
    <w:rsid w:val="008A54C7"/>
    <w:rsid w:val="008A59C1"/>
    <w:rsid w:val="008A6928"/>
    <w:rsid w:val="008A77D8"/>
    <w:rsid w:val="008A7858"/>
    <w:rsid w:val="008A7C24"/>
    <w:rsid w:val="008B03CD"/>
    <w:rsid w:val="008B0483"/>
    <w:rsid w:val="008B120C"/>
    <w:rsid w:val="008B2228"/>
    <w:rsid w:val="008B321B"/>
    <w:rsid w:val="008B3FAD"/>
    <w:rsid w:val="008B40D0"/>
    <w:rsid w:val="008B4404"/>
    <w:rsid w:val="008B51A0"/>
    <w:rsid w:val="008B592A"/>
    <w:rsid w:val="008B6141"/>
    <w:rsid w:val="008B63B8"/>
    <w:rsid w:val="008B7B5C"/>
    <w:rsid w:val="008C0C99"/>
    <w:rsid w:val="008C11BE"/>
    <w:rsid w:val="008C1BD9"/>
    <w:rsid w:val="008C1F0D"/>
    <w:rsid w:val="008C1F2B"/>
    <w:rsid w:val="008C2017"/>
    <w:rsid w:val="008C4958"/>
    <w:rsid w:val="008C4AA0"/>
    <w:rsid w:val="008C4BAA"/>
    <w:rsid w:val="008C68D0"/>
    <w:rsid w:val="008C6AE8"/>
    <w:rsid w:val="008C6BD0"/>
    <w:rsid w:val="008C721A"/>
    <w:rsid w:val="008C73FD"/>
    <w:rsid w:val="008C7573"/>
    <w:rsid w:val="008C7B1E"/>
    <w:rsid w:val="008D0655"/>
    <w:rsid w:val="008D0BFB"/>
    <w:rsid w:val="008D0CE9"/>
    <w:rsid w:val="008D0EFD"/>
    <w:rsid w:val="008D12B0"/>
    <w:rsid w:val="008D27D3"/>
    <w:rsid w:val="008D2876"/>
    <w:rsid w:val="008D34F1"/>
    <w:rsid w:val="008D34FD"/>
    <w:rsid w:val="008D39D8"/>
    <w:rsid w:val="008D414E"/>
    <w:rsid w:val="008D4336"/>
    <w:rsid w:val="008D45F2"/>
    <w:rsid w:val="008D4603"/>
    <w:rsid w:val="008D59F8"/>
    <w:rsid w:val="008D6AF5"/>
    <w:rsid w:val="008D6CCC"/>
    <w:rsid w:val="008D6D1A"/>
    <w:rsid w:val="008D7476"/>
    <w:rsid w:val="008E035A"/>
    <w:rsid w:val="008E05F6"/>
    <w:rsid w:val="008E065E"/>
    <w:rsid w:val="008E0927"/>
    <w:rsid w:val="008E0FF2"/>
    <w:rsid w:val="008E1909"/>
    <w:rsid w:val="008E1B93"/>
    <w:rsid w:val="008E1D88"/>
    <w:rsid w:val="008E25DF"/>
    <w:rsid w:val="008E313F"/>
    <w:rsid w:val="008E33DB"/>
    <w:rsid w:val="008E3445"/>
    <w:rsid w:val="008E495E"/>
    <w:rsid w:val="008E64DA"/>
    <w:rsid w:val="008E6709"/>
    <w:rsid w:val="008E6DB3"/>
    <w:rsid w:val="008E76FD"/>
    <w:rsid w:val="008F0B25"/>
    <w:rsid w:val="008F0E93"/>
    <w:rsid w:val="008F109D"/>
    <w:rsid w:val="008F1EAB"/>
    <w:rsid w:val="008F2995"/>
    <w:rsid w:val="008F33DC"/>
    <w:rsid w:val="008F3EA8"/>
    <w:rsid w:val="008F477F"/>
    <w:rsid w:val="008F546A"/>
    <w:rsid w:val="008F55FE"/>
    <w:rsid w:val="008F6C3F"/>
    <w:rsid w:val="00900BA5"/>
    <w:rsid w:val="00901136"/>
    <w:rsid w:val="00901380"/>
    <w:rsid w:val="00902350"/>
    <w:rsid w:val="0090336B"/>
    <w:rsid w:val="009053AA"/>
    <w:rsid w:val="009068B4"/>
    <w:rsid w:val="00906939"/>
    <w:rsid w:val="009069D7"/>
    <w:rsid w:val="00910B7D"/>
    <w:rsid w:val="00911127"/>
    <w:rsid w:val="00911669"/>
    <w:rsid w:val="009117E3"/>
    <w:rsid w:val="00911DFB"/>
    <w:rsid w:val="00912944"/>
    <w:rsid w:val="009139D9"/>
    <w:rsid w:val="00914343"/>
    <w:rsid w:val="0091445A"/>
    <w:rsid w:val="00914663"/>
    <w:rsid w:val="00914AD8"/>
    <w:rsid w:val="00915240"/>
    <w:rsid w:val="00915E3A"/>
    <w:rsid w:val="00916079"/>
    <w:rsid w:val="00916DAC"/>
    <w:rsid w:val="00916F35"/>
    <w:rsid w:val="0091703B"/>
    <w:rsid w:val="00917641"/>
    <w:rsid w:val="0091778E"/>
    <w:rsid w:val="00917CE9"/>
    <w:rsid w:val="00920BF2"/>
    <w:rsid w:val="00922010"/>
    <w:rsid w:val="00922A69"/>
    <w:rsid w:val="009233B5"/>
    <w:rsid w:val="0092590E"/>
    <w:rsid w:val="00926863"/>
    <w:rsid w:val="009270E9"/>
    <w:rsid w:val="00927F40"/>
    <w:rsid w:val="0093103F"/>
    <w:rsid w:val="00931661"/>
    <w:rsid w:val="00931859"/>
    <w:rsid w:val="00931BD9"/>
    <w:rsid w:val="00931F69"/>
    <w:rsid w:val="00932299"/>
    <w:rsid w:val="00934DF8"/>
    <w:rsid w:val="0093601A"/>
    <w:rsid w:val="00936616"/>
    <w:rsid w:val="0093667D"/>
    <w:rsid w:val="00936851"/>
    <w:rsid w:val="009368F3"/>
    <w:rsid w:val="00937749"/>
    <w:rsid w:val="00937C12"/>
    <w:rsid w:val="00940BAC"/>
    <w:rsid w:val="009414FD"/>
    <w:rsid w:val="00941511"/>
    <w:rsid w:val="00941636"/>
    <w:rsid w:val="00942631"/>
    <w:rsid w:val="009429B2"/>
    <w:rsid w:val="0094346C"/>
    <w:rsid w:val="00943742"/>
    <w:rsid w:val="00944760"/>
    <w:rsid w:val="00945B79"/>
    <w:rsid w:val="00945C05"/>
    <w:rsid w:val="00946589"/>
    <w:rsid w:val="00946945"/>
    <w:rsid w:val="00947179"/>
    <w:rsid w:val="00947713"/>
    <w:rsid w:val="00947B01"/>
    <w:rsid w:val="009506F9"/>
    <w:rsid w:val="00950DE7"/>
    <w:rsid w:val="00950FBF"/>
    <w:rsid w:val="00951BFD"/>
    <w:rsid w:val="00953920"/>
    <w:rsid w:val="00953D47"/>
    <w:rsid w:val="00955282"/>
    <w:rsid w:val="00956711"/>
    <w:rsid w:val="0095681E"/>
    <w:rsid w:val="00956832"/>
    <w:rsid w:val="00956FC7"/>
    <w:rsid w:val="009572D4"/>
    <w:rsid w:val="00957337"/>
    <w:rsid w:val="0095740D"/>
    <w:rsid w:val="009579C0"/>
    <w:rsid w:val="009600E8"/>
    <w:rsid w:val="00960FEA"/>
    <w:rsid w:val="00961921"/>
    <w:rsid w:val="00961DF7"/>
    <w:rsid w:val="00963C21"/>
    <w:rsid w:val="0096430A"/>
    <w:rsid w:val="009646C1"/>
    <w:rsid w:val="00964C30"/>
    <w:rsid w:val="00964D32"/>
    <w:rsid w:val="0096554B"/>
    <w:rsid w:val="0096584A"/>
    <w:rsid w:val="00965C53"/>
    <w:rsid w:val="009674C8"/>
    <w:rsid w:val="00967A33"/>
    <w:rsid w:val="00970523"/>
    <w:rsid w:val="00971F08"/>
    <w:rsid w:val="00972B2D"/>
    <w:rsid w:val="009739E6"/>
    <w:rsid w:val="009755EB"/>
    <w:rsid w:val="00975997"/>
    <w:rsid w:val="00975C49"/>
    <w:rsid w:val="0097603D"/>
    <w:rsid w:val="00976949"/>
    <w:rsid w:val="00980477"/>
    <w:rsid w:val="0098097C"/>
    <w:rsid w:val="00981F5A"/>
    <w:rsid w:val="009827EF"/>
    <w:rsid w:val="0098284E"/>
    <w:rsid w:val="00984217"/>
    <w:rsid w:val="00985253"/>
    <w:rsid w:val="009853B3"/>
    <w:rsid w:val="00985CBE"/>
    <w:rsid w:val="00990630"/>
    <w:rsid w:val="00990CA2"/>
    <w:rsid w:val="009913E0"/>
    <w:rsid w:val="00991761"/>
    <w:rsid w:val="00993727"/>
    <w:rsid w:val="00993DCC"/>
    <w:rsid w:val="009940B1"/>
    <w:rsid w:val="00994D03"/>
    <w:rsid w:val="00994DCA"/>
    <w:rsid w:val="00995585"/>
    <w:rsid w:val="009960EC"/>
    <w:rsid w:val="00996D46"/>
    <w:rsid w:val="009970DD"/>
    <w:rsid w:val="00997687"/>
    <w:rsid w:val="009A0FBA"/>
    <w:rsid w:val="009A1601"/>
    <w:rsid w:val="009A330C"/>
    <w:rsid w:val="009A3421"/>
    <w:rsid w:val="009A41F8"/>
    <w:rsid w:val="009A462D"/>
    <w:rsid w:val="009A4A56"/>
    <w:rsid w:val="009A54C1"/>
    <w:rsid w:val="009A5CBA"/>
    <w:rsid w:val="009A6CA7"/>
    <w:rsid w:val="009A72AE"/>
    <w:rsid w:val="009A7322"/>
    <w:rsid w:val="009B1390"/>
    <w:rsid w:val="009B19F5"/>
    <w:rsid w:val="009B1F30"/>
    <w:rsid w:val="009B2068"/>
    <w:rsid w:val="009B25F4"/>
    <w:rsid w:val="009B3AC2"/>
    <w:rsid w:val="009B4B77"/>
    <w:rsid w:val="009B4DF4"/>
    <w:rsid w:val="009B564E"/>
    <w:rsid w:val="009B76F3"/>
    <w:rsid w:val="009B7E87"/>
    <w:rsid w:val="009C08B0"/>
    <w:rsid w:val="009C199A"/>
    <w:rsid w:val="009C209E"/>
    <w:rsid w:val="009C2A60"/>
    <w:rsid w:val="009C403E"/>
    <w:rsid w:val="009C4EDC"/>
    <w:rsid w:val="009C5120"/>
    <w:rsid w:val="009C527F"/>
    <w:rsid w:val="009C6CE0"/>
    <w:rsid w:val="009C748E"/>
    <w:rsid w:val="009D030E"/>
    <w:rsid w:val="009D0AEA"/>
    <w:rsid w:val="009D0B72"/>
    <w:rsid w:val="009D0B75"/>
    <w:rsid w:val="009D1618"/>
    <w:rsid w:val="009D1B51"/>
    <w:rsid w:val="009D27D6"/>
    <w:rsid w:val="009D28C4"/>
    <w:rsid w:val="009D330C"/>
    <w:rsid w:val="009D337B"/>
    <w:rsid w:val="009D4FF0"/>
    <w:rsid w:val="009D5983"/>
    <w:rsid w:val="009D5E2A"/>
    <w:rsid w:val="009D6AE4"/>
    <w:rsid w:val="009D703C"/>
    <w:rsid w:val="009D70A4"/>
    <w:rsid w:val="009D718F"/>
    <w:rsid w:val="009D74E1"/>
    <w:rsid w:val="009D7A4A"/>
    <w:rsid w:val="009E068F"/>
    <w:rsid w:val="009E13BE"/>
    <w:rsid w:val="009E14E0"/>
    <w:rsid w:val="009E2CD4"/>
    <w:rsid w:val="009E35DB"/>
    <w:rsid w:val="009E407B"/>
    <w:rsid w:val="009E47A3"/>
    <w:rsid w:val="009E537B"/>
    <w:rsid w:val="009E5902"/>
    <w:rsid w:val="009E59AE"/>
    <w:rsid w:val="009E626F"/>
    <w:rsid w:val="009E68F6"/>
    <w:rsid w:val="009E6AA6"/>
    <w:rsid w:val="009E6AC2"/>
    <w:rsid w:val="009E6F0C"/>
    <w:rsid w:val="009E77A1"/>
    <w:rsid w:val="009F0519"/>
    <w:rsid w:val="009F08F3"/>
    <w:rsid w:val="009F1348"/>
    <w:rsid w:val="009F1621"/>
    <w:rsid w:val="009F1A79"/>
    <w:rsid w:val="009F1B6A"/>
    <w:rsid w:val="009F1ECE"/>
    <w:rsid w:val="009F21AA"/>
    <w:rsid w:val="009F344F"/>
    <w:rsid w:val="009F3D98"/>
    <w:rsid w:val="009F4258"/>
    <w:rsid w:val="009F4360"/>
    <w:rsid w:val="009F47FE"/>
    <w:rsid w:val="009F4C2C"/>
    <w:rsid w:val="009F7363"/>
    <w:rsid w:val="009F7E0E"/>
    <w:rsid w:val="009F7F87"/>
    <w:rsid w:val="00A00886"/>
    <w:rsid w:val="00A00C9F"/>
    <w:rsid w:val="00A00F1F"/>
    <w:rsid w:val="00A032E4"/>
    <w:rsid w:val="00A048A8"/>
    <w:rsid w:val="00A04F49"/>
    <w:rsid w:val="00A0651F"/>
    <w:rsid w:val="00A072BE"/>
    <w:rsid w:val="00A07855"/>
    <w:rsid w:val="00A101E7"/>
    <w:rsid w:val="00A10C8A"/>
    <w:rsid w:val="00A11AB7"/>
    <w:rsid w:val="00A1278D"/>
    <w:rsid w:val="00A1305E"/>
    <w:rsid w:val="00A1364F"/>
    <w:rsid w:val="00A13991"/>
    <w:rsid w:val="00A13E54"/>
    <w:rsid w:val="00A14C90"/>
    <w:rsid w:val="00A1595C"/>
    <w:rsid w:val="00A1764C"/>
    <w:rsid w:val="00A17F63"/>
    <w:rsid w:val="00A20BB9"/>
    <w:rsid w:val="00A2193B"/>
    <w:rsid w:val="00A2351A"/>
    <w:rsid w:val="00A23945"/>
    <w:rsid w:val="00A24365"/>
    <w:rsid w:val="00A249D6"/>
    <w:rsid w:val="00A24C33"/>
    <w:rsid w:val="00A264A9"/>
    <w:rsid w:val="00A26FC2"/>
    <w:rsid w:val="00A27785"/>
    <w:rsid w:val="00A30187"/>
    <w:rsid w:val="00A30D3B"/>
    <w:rsid w:val="00A30F91"/>
    <w:rsid w:val="00A31044"/>
    <w:rsid w:val="00A322F4"/>
    <w:rsid w:val="00A32662"/>
    <w:rsid w:val="00A32800"/>
    <w:rsid w:val="00A32D02"/>
    <w:rsid w:val="00A3448A"/>
    <w:rsid w:val="00A35099"/>
    <w:rsid w:val="00A35130"/>
    <w:rsid w:val="00A354DD"/>
    <w:rsid w:val="00A36297"/>
    <w:rsid w:val="00A36AD2"/>
    <w:rsid w:val="00A3751A"/>
    <w:rsid w:val="00A377D3"/>
    <w:rsid w:val="00A4191F"/>
    <w:rsid w:val="00A41D94"/>
    <w:rsid w:val="00A41E2B"/>
    <w:rsid w:val="00A426B1"/>
    <w:rsid w:val="00A43244"/>
    <w:rsid w:val="00A446D9"/>
    <w:rsid w:val="00A44B11"/>
    <w:rsid w:val="00A45B74"/>
    <w:rsid w:val="00A47529"/>
    <w:rsid w:val="00A478CF"/>
    <w:rsid w:val="00A47D5B"/>
    <w:rsid w:val="00A50F35"/>
    <w:rsid w:val="00A50FA9"/>
    <w:rsid w:val="00A51790"/>
    <w:rsid w:val="00A521B4"/>
    <w:rsid w:val="00A52E1D"/>
    <w:rsid w:val="00A54425"/>
    <w:rsid w:val="00A545B8"/>
    <w:rsid w:val="00A5573B"/>
    <w:rsid w:val="00A55F0A"/>
    <w:rsid w:val="00A55F73"/>
    <w:rsid w:val="00A56317"/>
    <w:rsid w:val="00A56D3F"/>
    <w:rsid w:val="00A571A6"/>
    <w:rsid w:val="00A572BF"/>
    <w:rsid w:val="00A573E6"/>
    <w:rsid w:val="00A60917"/>
    <w:rsid w:val="00A61499"/>
    <w:rsid w:val="00A622C6"/>
    <w:rsid w:val="00A62A77"/>
    <w:rsid w:val="00A631EF"/>
    <w:rsid w:val="00A63483"/>
    <w:rsid w:val="00A64EC7"/>
    <w:rsid w:val="00A654B7"/>
    <w:rsid w:val="00A657D7"/>
    <w:rsid w:val="00A65935"/>
    <w:rsid w:val="00A660AC"/>
    <w:rsid w:val="00A6684B"/>
    <w:rsid w:val="00A670A6"/>
    <w:rsid w:val="00A674D5"/>
    <w:rsid w:val="00A67E6C"/>
    <w:rsid w:val="00A71B99"/>
    <w:rsid w:val="00A739D0"/>
    <w:rsid w:val="00A7400B"/>
    <w:rsid w:val="00A74727"/>
    <w:rsid w:val="00A74E64"/>
    <w:rsid w:val="00A758C5"/>
    <w:rsid w:val="00A761D4"/>
    <w:rsid w:val="00A77960"/>
    <w:rsid w:val="00A779E3"/>
    <w:rsid w:val="00A77EC4"/>
    <w:rsid w:val="00A80BAB"/>
    <w:rsid w:val="00A81153"/>
    <w:rsid w:val="00A826B6"/>
    <w:rsid w:val="00A8392D"/>
    <w:rsid w:val="00A85AE7"/>
    <w:rsid w:val="00A87ED7"/>
    <w:rsid w:val="00A9025F"/>
    <w:rsid w:val="00A9043E"/>
    <w:rsid w:val="00A908BD"/>
    <w:rsid w:val="00A92879"/>
    <w:rsid w:val="00A92ACF"/>
    <w:rsid w:val="00A93272"/>
    <w:rsid w:val="00A93D24"/>
    <w:rsid w:val="00A93F17"/>
    <w:rsid w:val="00A9442A"/>
    <w:rsid w:val="00A96AB5"/>
    <w:rsid w:val="00A96CC6"/>
    <w:rsid w:val="00A9720E"/>
    <w:rsid w:val="00A973FE"/>
    <w:rsid w:val="00AA016F"/>
    <w:rsid w:val="00AA1674"/>
    <w:rsid w:val="00AA18D0"/>
    <w:rsid w:val="00AA1AEA"/>
    <w:rsid w:val="00AA1ED6"/>
    <w:rsid w:val="00AA2677"/>
    <w:rsid w:val="00AA2FDC"/>
    <w:rsid w:val="00AA4D8D"/>
    <w:rsid w:val="00AA50D3"/>
    <w:rsid w:val="00AA51D6"/>
    <w:rsid w:val="00AA56AA"/>
    <w:rsid w:val="00AA7306"/>
    <w:rsid w:val="00AA7DCB"/>
    <w:rsid w:val="00AB0BC8"/>
    <w:rsid w:val="00AB0DDA"/>
    <w:rsid w:val="00AB11CA"/>
    <w:rsid w:val="00AB14D9"/>
    <w:rsid w:val="00AB1EAE"/>
    <w:rsid w:val="00AB2AA4"/>
    <w:rsid w:val="00AB3A11"/>
    <w:rsid w:val="00AB4AB8"/>
    <w:rsid w:val="00AB5382"/>
    <w:rsid w:val="00AB54EC"/>
    <w:rsid w:val="00AB5AA1"/>
    <w:rsid w:val="00AB655E"/>
    <w:rsid w:val="00AB7120"/>
    <w:rsid w:val="00AB7508"/>
    <w:rsid w:val="00AB7AE6"/>
    <w:rsid w:val="00AC007F"/>
    <w:rsid w:val="00AC1910"/>
    <w:rsid w:val="00AC1AB8"/>
    <w:rsid w:val="00AC265D"/>
    <w:rsid w:val="00AC2766"/>
    <w:rsid w:val="00AC294B"/>
    <w:rsid w:val="00AC297D"/>
    <w:rsid w:val="00AC2ECD"/>
    <w:rsid w:val="00AC3119"/>
    <w:rsid w:val="00AC4138"/>
    <w:rsid w:val="00AC41C3"/>
    <w:rsid w:val="00AC468A"/>
    <w:rsid w:val="00AC47B3"/>
    <w:rsid w:val="00AC49FB"/>
    <w:rsid w:val="00AC5A10"/>
    <w:rsid w:val="00AC5CC1"/>
    <w:rsid w:val="00AC6D53"/>
    <w:rsid w:val="00AD0348"/>
    <w:rsid w:val="00AD0495"/>
    <w:rsid w:val="00AD0AA3"/>
    <w:rsid w:val="00AD0C26"/>
    <w:rsid w:val="00AD123F"/>
    <w:rsid w:val="00AD2B7B"/>
    <w:rsid w:val="00AD3168"/>
    <w:rsid w:val="00AD3F94"/>
    <w:rsid w:val="00AD4A5A"/>
    <w:rsid w:val="00AD529D"/>
    <w:rsid w:val="00AD568E"/>
    <w:rsid w:val="00AD601F"/>
    <w:rsid w:val="00AD6DFA"/>
    <w:rsid w:val="00AD7F95"/>
    <w:rsid w:val="00AE01A2"/>
    <w:rsid w:val="00AE02DB"/>
    <w:rsid w:val="00AE0905"/>
    <w:rsid w:val="00AE27AC"/>
    <w:rsid w:val="00AE3656"/>
    <w:rsid w:val="00AE40E0"/>
    <w:rsid w:val="00AE4DBA"/>
    <w:rsid w:val="00AE4F07"/>
    <w:rsid w:val="00AE533D"/>
    <w:rsid w:val="00AE62E2"/>
    <w:rsid w:val="00AE7446"/>
    <w:rsid w:val="00AE787E"/>
    <w:rsid w:val="00AF0D31"/>
    <w:rsid w:val="00AF0DB6"/>
    <w:rsid w:val="00AF1559"/>
    <w:rsid w:val="00AF1C5D"/>
    <w:rsid w:val="00AF2026"/>
    <w:rsid w:val="00AF347B"/>
    <w:rsid w:val="00AF42D7"/>
    <w:rsid w:val="00AF43AB"/>
    <w:rsid w:val="00AF50C3"/>
    <w:rsid w:val="00AF53B6"/>
    <w:rsid w:val="00AF5AA0"/>
    <w:rsid w:val="00AF5CB5"/>
    <w:rsid w:val="00AF5D39"/>
    <w:rsid w:val="00AF7869"/>
    <w:rsid w:val="00B0035B"/>
    <w:rsid w:val="00B00379"/>
    <w:rsid w:val="00B006FE"/>
    <w:rsid w:val="00B007CB"/>
    <w:rsid w:val="00B010BF"/>
    <w:rsid w:val="00B02AA9"/>
    <w:rsid w:val="00B02FA3"/>
    <w:rsid w:val="00B03C4C"/>
    <w:rsid w:val="00B0419A"/>
    <w:rsid w:val="00B05084"/>
    <w:rsid w:val="00B05BA5"/>
    <w:rsid w:val="00B0611B"/>
    <w:rsid w:val="00B0709C"/>
    <w:rsid w:val="00B101CA"/>
    <w:rsid w:val="00B10B32"/>
    <w:rsid w:val="00B112F0"/>
    <w:rsid w:val="00B136CA"/>
    <w:rsid w:val="00B1435B"/>
    <w:rsid w:val="00B14FE8"/>
    <w:rsid w:val="00B157F9"/>
    <w:rsid w:val="00B16071"/>
    <w:rsid w:val="00B167F1"/>
    <w:rsid w:val="00B17736"/>
    <w:rsid w:val="00B20256"/>
    <w:rsid w:val="00B2058D"/>
    <w:rsid w:val="00B20D09"/>
    <w:rsid w:val="00B211B2"/>
    <w:rsid w:val="00B21BE8"/>
    <w:rsid w:val="00B2222B"/>
    <w:rsid w:val="00B23BFA"/>
    <w:rsid w:val="00B23DD8"/>
    <w:rsid w:val="00B253E6"/>
    <w:rsid w:val="00B257C0"/>
    <w:rsid w:val="00B25ED9"/>
    <w:rsid w:val="00B271AE"/>
    <w:rsid w:val="00B27302"/>
    <w:rsid w:val="00B2763F"/>
    <w:rsid w:val="00B27AAC"/>
    <w:rsid w:val="00B300CD"/>
    <w:rsid w:val="00B30591"/>
    <w:rsid w:val="00B30929"/>
    <w:rsid w:val="00B31239"/>
    <w:rsid w:val="00B3276D"/>
    <w:rsid w:val="00B3317E"/>
    <w:rsid w:val="00B34A3F"/>
    <w:rsid w:val="00B34AC3"/>
    <w:rsid w:val="00B372AA"/>
    <w:rsid w:val="00B372AC"/>
    <w:rsid w:val="00B37BC2"/>
    <w:rsid w:val="00B4037B"/>
    <w:rsid w:val="00B40445"/>
    <w:rsid w:val="00B40ECB"/>
    <w:rsid w:val="00B413D6"/>
    <w:rsid w:val="00B41888"/>
    <w:rsid w:val="00B41DF0"/>
    <w:rsid w:val="00B425F8"/>
    <w:rsid w:val="00B42BDB"/>
    <w:rsid w:val="00B43407"/>
    <w:rsid w:val="00B45A52"/>
    <w:rsid w:val="00B46175"/>
    <w:rsid w:val="00B46D42"/>
    <w:rsid w:val="00B474B4"/>
    <w:rsid w:val="00B47539"/>
    <w:rsid w:val="00B514E7"/>
    <w:rsid w:val="00B51647"/>
    <w:rsid w:val="00B51BFF"/>
    <w:rsid w:val="00B51F19"/>
    <w:rsid w:val="00B52F4D"/>
    <w:rsid w:val="00B5343C"/>
    <w:rsid w:val="00B53AA2"/>
    <w:rsid w:val="00B53B80"/>
    <w:rsid w:val="00B548DA"/>
    <w:rsid w:val="00B563AE"/>
    <w:rsid w:val="00B5748F"/>
    <w:rsid w:val="00B579B7"/>
    <w:rsid w:val="00B60727"/>
    <w:rsid w:val="00B6145A"/>
    <w:rsid w:val="00B61615"/>
    <w:rsid w:val="00B61BB1"/>
    <w:rsid w:val="00B61E56"/>
    <w:rsid w:val="00B62AAA"/>
    <w:rsid w:val="00B62AED"/>
    <w:rsid w:val="00B63500"/>
    <w:rsid w:val="00B63C52"/>
    <w:rsid w:val="00B648E9"/>
    <w:rsid w:val="00B650C1"/>
    <w:rsid w:val="00B664C7"/>
    <w:rsid w:val="00B666BC"/>
    <w:rsid w:val="00B669AD"/>
    <w:rsid w:val="00B66C81"/>
    <w:rsid w:val="00B67691"/>
    <w:rsid w:val="00B706A1"/>
    <w:rsid w:val="00B70D90"/>
    <w:rsid w:val="00B72E9A"/>
    <w:rsid w:val="00B739F6"/>
    <w:rsid w:val="00B74B6C"/>
    <w:rsid w:val="00B80EE4"/>
    <w:rsid w:val="00B81A6C"/>
    <w:rsid w:val="00B81FDF"/>
    <w:rsid w:val="00B837ED"/>
    <w:rsid w:val="00B83A3D"/>
    <w:rsid w:val="00B83B64"/>
    <w:rsid w:val="00B83DAC"/>
    <w:rsid w:val="00B84790"/>
    <w:rsid w:val="00B8489F"/>
    <w:rsid w:val="00B85DE5"/>
    <w:rsid w:val="00B90580"/>
    <w:rsid w:val="00B907EA"/>
    <w:rsid w:val="00B90F73"/>
    <w:rsid w:val="00B9147A"/>
    <w:rsid w:val="00B93188"/>
    <w:rsid w:val="00B93B59"/>
    <w:rsid w:val="00B93DEF"/>
    <w:rsid w:val="00B9406A"/>
    <w:rsid w:val="00B940C7"/>
    <w:rsid w:val="00B959EC"/>
    <w:rsid w:val="00B97D9D"/>
    <w:rsid w:val="00BA04E2"/>
    <w:rsid w:val="00BA181D"/>
    <w:rsid w:val="00BA1FE5"/>
    <w:rsid w:val="00BA2280"/>
    <w:rsid w:val="00BA2A08"/>
    <w:rsid w:val="00BA30BC"/>
    <w:rsid w:val="00BA4150"/>
    <w:rsid w:val="00BA52AA"/>
    <w:rsid w:val="00BA5641"/>
    <w:rsid w:val="00BA56D2"/>
    <w:rsid w:val="00BA5A3F"/>
    <w:rsid w:val="00BA6123"/>
    <w:rsid w:val="00BA76E0"/>
    <w:rsid w:val="00BB2918"/>
    <w:rsid w:val="00BB2A25"/>
    <w:rsid w:val="00BB2E08"/>
    <w:rsid w:val="00BB346D"/>
    <w:rsid w:val="00BB3E6E"/>
    <w:rsid w:val="00BB40A1"/>
    <w:rsid w:val="00BB40F5"/>
    <w:rsid w:val="00BB51BB"/>
    <w:rsid w:val="00BB51E9"/>
    <w:rsid w:val="00BB5430"/>
    <w:rsid w:val="00BB598E"/>
    <w:rsid w:val="00BB6163"/>
    <w:rsid w:val="00BB6996"/>
    <w:rsid w:val="00BB741B"/>
    <w:rsid w:val="00BC0C69"/>
    <w:rsid w:val="00BC0E6A"/>
    <w:rsid w:val="00BC0FDC"/>
    <w:rsid w:val="00BC1082"/>
    <w:rsid w:val="00BC1DA2"/>
    <w:rsid w:val="00BC1DBA"/>
    <w:rsid w:val="00BC1DEE"/>
    <w:rsid w:val="00BC29AB"/>
    <w:rsid w:val="00BC3053"/>
    <w:rsid w:val="00BC4D2E"/>
    <w:rsid w:val="00BC6412"/>
    <w:rsid w:val="00BC762C"/>
    <w:rsid w:val="00BD0DD1"/>
    <w:rsid w:val="00BD17F9"/>
    <w:rsid w:val="00BD3194"/>
    <w:rsid w:val="00BD48AC"/>
    <w:rsid w:val="00BD5511"/>
    <w:rsid w:val="00BD5CC3"/>
    <w:rsid w:val="00BD5F1A"/>
    <w:rsid w:val="00BD63B6"/>
    <w:rsid w:val="00BD6BB3"/>
    <w:rsid w:val="00BD70C3"/>
    <w:rsid w:val="00BD7DFB"/>
    <w:rsid w:val="00BE00AA"/>
    <w:rsid w:val="00BE0792"/>
    <w:rsid w:val="00BE1234"/>
    <w:rsid w:val="00BE23A9"/>
    <w:rsid w:val="00BE2D8C"/>
    <w:rsid w:val="00BE2FA6"/>
    <w:rsid w:val="00BE32F5"/>
    <w:rsid w:val="00BE333F"/>
    <w:rsid w:val="00BE3901"/>
    <w:rsid w:val="00BE533D"/>
    <w:rsid w:val="00BE7406"/>
    <w:rsid w:val="00BE7603"/>
    <w:rsid w:val="00BE7AD4"/>
    <w:rsid w:val="00BF0457"/>
    <w:rsid w:val="00BF058E"/>
    <w:rsid w:val="00BF0B1D"/>
    <w:rsid w:val="00BF16CF"/>
    <w:rsid w:val="00BF20C7"/>
    <w:rsid w:val="00BF3279"/>
    <w:rsid w:val="00BF4E07"/>
    <w:rsid w:val="00BF5B78"/>
    <w:rsid w:val="00BF69C2"/>
    <w:rsid w:val="00BF70D3"/>
    <w:rsid w:val="00BF74C7"/>
    <w:rsid w:val="00BF797A"/>
    <w:rsid w:val="00C001F1"/>
    <w:rsid w:val="00C00DEB"/>
    <w:rsid w:val="00C015F1"/>
    <w:rsid w:val="00C0173E"/>
    <w:rsid w:val="00C01973"/>
    <w:rsid w:val="00C01F33"/>
    <w:rsid w:val="00C0286B"/>
    <w:rsid w:val="00C02CC6"/>
    <w:rsid w:val="00C040F7"/>
    <w:rsid w:val="00C041B0"/>
    <w:rsid w:val="00C044AB"/>
    <w:rsid w:val="00C055AB"/>
    <w:rsid w:val="00C05706"/>
    <w:rsid w:val="00C06AF4"/>
    <w:rsid w:val="00C07377"/>
    <w:rsid w:val="00C10478"/>
    <w:rsid w:val="00C1067E"/>
    <w:rsid w:val="00C11122"/>
    <w:rsid w:val="00C11575"/>
    <w:rsid w:val="00C1189B"/>
    <w:rsid w:val="00C11B5A"/>
    <w:rsid w:val="00C11C01"/>
    <w:rsid w:val="00C12107"/>
    <w:rsid w:val="00C12C66"/>
    <w:rsid w:val="00C138FB"/>
    <w:rsid w:val="00C144D1"/>
    <w:rsid w:val="00C145B6"/>
    <w:rsid w:val="00C14D4B"/>
    <w:rsid w:val="00C153F4"/>
    <w:rsid w:val="00C154BB"/>
    <w:rsid w:val="00C16AC3"/>
    <w:rsid w:val="00C1767F"/>
    <w:rsid w:val="00C17E6F"/>
    <w:rsid w:val="00C20148"/>
    <w:rsid w:val="00C20190"/>
    <w:rsid w:val="00C20A44"/>
    <w:rsid w:val="00C21EC6"/>
    <w:rsid w:val="00C223E6"/>
    <w:rsid w:val="00C22AAE"/>
    <w:rsid w:val="00C23971"/>
    <w:rsid w:val="00C248C3"/>
    <w:rsid w:val="00C24DFB"/>
    <w:rsid w:val="00C26F91"/>
    <w:rsid w:val="00C26FAA"/>
    <w:rsid w:val="00C279B5"/>
    <w:rsid w:val="00C27C45"/>
    <w:rsid w:val="00C27E0C"/>
    <w:rsid w:val="00C30437"/>
    <w:rsid w:val="00C317A7"/>
    <w:rsid w:val="00C32329"/>
    <w:rsid w:val="00C32BB5"/>
    <w:rsid w:val="00C34167"/>
    <w:rsid w:val="00C362C1"/>
    <w:rsid w:val="00C36C6A"/>
    <w:rsid w:val="00C3719D"/>
    <w:rsid w:val="00C372D0"/>
    <w:rsid w:val="00C40F34"/>
    <w:rsid w:val="00C41A9D"/>
    <w:rsid w:val="00C420EA"/>
    <w:rsid w:val="00C429EC"/>
    <w:rsid w:val="00C43C3B"/>
    <w:rsid w:val="00C44AE7"/>
    <w:rsid w:val="00C45B68"/>
    <w:rsid w:val="00C4791A"/>
    <w:rsid w:val="00C47A84"/>
    <w:rsid w:val="00C50C02"/>
    <w:rsid w:val="00C5326E"/>
    <w:rsid w:val="00C536F2"/>
    <w:rsid w:val="00C537AD"/>
    <w:rsid w:val="00C5386C"/>
    <w:rsid w:val="00C539C9"/>
    <w:rsid w:val="00C54995"/>
    <w:rsid w:val="00C54D41"/>
    <w:rsid w:val="00C55AF6"/>
    <w:rsid w:val="00C5639D"/>
    <w:rsid w:val="00C56496"/>
    <w:rsid w:val="00C574D5"/>
    <w:rsid w:val="00C57D16"/>
    <w:rsid w:val="00C60783"/>
    <w:rsid w:val="00C60E2B"/>
    <w:rsid w:val="00C61313"/>
    <w:rsid w:val="00C61E87"/>
    <w:rsid w:val="00C61EA7"/>
    <w:rsid w:val="00C64410"/>
    <w:rsid w:val="00C644F7"/>
    <w:rsid w:val="00C64672"/>
    <w:rsid w:val="00C662C3"/>
    <w:rsid w:val="00C66356"/>
    <w:rsid w:val="00C666EA"/>
    <w:rsid w:val="00C66894"/>
    <w:rsid w:val="00C70697"/>
    <w:rsid w:val="00C71613"/>
    <w:rsid w:val="00C7229E"/>
    <w:rsid w:val="00C72EF4"/>
    <w:rsid w:val="00C73651"/>
    <w:rsid w:val="00C73B76"/>
    <w:rsid w:val="00C74D6F"/>
    <w:rsid w:val="00C74D92"/>
    <w:rsid w:val="00C75608"/>
    <w:rsid w:val="00C75857"/>
    <w:rsid w:val="00C759CB"/>
    <w:rsid w:val="00C75D2F"/>
    <w:rsid w:val="00C767BE"/>
    <w:rsid w:val="00C76963"/>
    <w:rsid w:val="00C76E3C"/>
    <w:rsid w:val="00C76E76"/>
    <w:rsid w:val="00C80A43"/>
    <w:rsid w:val="00C81534"/>
    <w:rsid w:val="00C81568"/>
    <w:rsid w:val="00C81625"/>
    <w:rsid w:val="00C81698"/>
    <w:rsid w:val="00C82B92"/>
    <w:rsid w:val="00C84BF1"/>
    <w:rsid w:val="00C84C66"/>
    <w:rsid w:val="00C856D5"/>
    <w:rsid w:val="00C86997"/>
    <w:rsid w:val="00C87476"/>
    <w:rsid w:val="00C87BCF"/>
    <w:rsid w:val="00C87CDD"/>
    <w:rsid w:val="00C9027A"/>
    <w:rsid w:val="00C905DF"/>
    <w:rsid w:val="00C9068E"/>
    <w:rsid w:val="00C9233F"/>
    <w:rsid w:val="00C9363F"/>
    <w:rsid w:val="00C93C4B"/>
    <w:rsid w:val="00C94175"/>
    <w:rsid w:val="00C944AB"/>
    <w:rsid w:val="00C9451D"/>
    <w:rsid w:val="00C9474E"/>
    <w:rsid w:val="00C95B40"/>
    <w:rsid w:val="00C96107"/>
    <w:rsid w:val="00C96113"/>
    <w:rsid w:val="00C968EC"/>
    <w:rsid w:val="00C9793A"/>
    <w:rsid w:val="00C97B29"/>
    <w:rsid w:val="00CA013B"/>
    <w:rsid w:val="00CA0805"/>
    <w:rsid w:val="00CA0A10"/>
    <w:rsid w:val="00CA1038"/>
    <w:rsid w:val="00CA127A"/>
    <w:rsid w:val="00CA1ED8"/>
    <w:rsid w:val="00CA219A"/>
    <w:rsid w:val="00CA2ADA"/>
    <w:rsid w:val="00CA3172"/>
    <w:rsid w:val="00CA3998"/>
    <w:rsid w:val="00CA61FB"/>
    <w:rsid w:val="00CA6CFD"/>
    <w:rsid w:val="00CA7170"/>
    <w:rsid w:val="00CB037D"/>
    <w:rsid w:val="00CB07BC"/>
    <w:rsid w:val="00CB0DE9"/>
    <w:rsid w:val="00CB107B"/>
    <w:rsid w:val="00CB1F63"/>
    <w:rsid w:val="00CB4CE0"/>
    <w:rsid w:val="00CB533B"/>
    <w:rsid w:val="00CB54FB"/>
    <w:rsid w:val="00CB56F7"/>
    <w:rsid w:val="00CB585C"/>
    <w:rsid w:val="00CB61F4"/>
    <w:rsid w:val="00CB6915"/>
    <w:rsid w:val="00CB7170"/>
    <w:rsid w:val="00CB7577"/>
    <w:rsid w:val="00CC040E"/>
    <w:rsid w:val="00CC0818"/>
    <w:rsid w:val="00CC1083"/>
    <w:rsid w:val="00CC111F"/>
    <w:rsid w:val="00CC1F29"/>
    <w:rsid w:val="00CC2011"/>
    <w:rsid w:val="00CC273D"/>
    <w:rsid w:val="00CC3879"/>
    <w:rsid w:val="00CC3EA0"/>
    <w:rsid w:val="00CC4FF9"/>
    <w:rsid w:val="00CC565C"/>
    <w:rsid w:val="00CC594A"/>
    <w:rsid w:val="00CC7B0E"/>
    <w:rsid w:val="00CC7B45"/>
    <w:rsid w:val="00CC7B66"/>
    <w:rsid w:val="00CD0383"/>
    <w:rsid w:val="00CD0835"/>
    <w:rsid w:val="00CD0C0D"/>
    <w:rsid w:val="00CD1188"/>
    <w:rsid w:val="00CD1D2E"/>
    <w:rsid w:val="00CD2ED1"/>
    <w:rsid w:val="00CD337B"/>
    <w:rsid w:val="00CD3A90"/>
    <w:rsid w:val="00CD3F6B"/>
    <w:rsid w:val="00CD43E6"/>
    <w:rsid w:val="00CD4F48"/>
    <w:rsid w:val="00CD5A07"/>
    <w:rsid w:val="00CD5A5B"/>
    <w:rsid w:val="00CD5C14"/>
    <w:rsid w:val="00CD664A"/>
    <w:rsid w:val="00CD7AD3"/>
    <w:rsid w:val="00CE032F"/>
    <w:rsid w:val="00CE0424"/>
    <w:rsid w:val="00CE077B"/>
    <w:rsid w:val="00CE1257"/>
    <w:rsid w:val="00CE2300"/>
    <w:rsid w:val="00CE3DF2"/>
    <w:rsid w:val="00CE3F6C"/>
    <w:rsid w:val="00CE49B9"/>
    <w:rsid w:val="00CE551F"/>
    <w:rsid w:val="00CE5905"/>
    <w:rsid w:val="00CE6E7F"/>
    <w:rsid w:val="00CE719C"/>
    <w:rsid w:val="00CE7561"/>
    <w:rsid w:val="00CF11F3"/>
    <w:rsid w:val="00CF1354"/>
    <w:rsid w:val="00CF1D03"/>
    <w:rsid w:val="00CF3332"/>
    <w:rsid w:val="00CF3B1F"/>
    <w:rsid w:val="00CF3BF6"/>
    <w:rsid w:val="00CF46BC"/>
    <w:rsid w:val="00CF4E02"/>
    <w:rsid w:val="00CF4E77"/>
    <w:rsid w:val="00CF50AB"/>
    <w:rsid w:val="00CF590F"/>
    <w:rsid w:val="00CF625B"/>
    <w:rsid w:val="00CF641D"/>
    <w:rsid w:val="00CF687E"/>
    <w:rsid w:val="00CF6BD5"/>
    <w:rsid w:val="00CF7216"/>
    <w:rsid w:val="00CF7673"/>
    <w:rsid w:val="00D00339"/>
    <w:rsid w:val="00D007F7"/>
    <w:rsid w:val="00D0194F"/>
    <w:rsid w:val="00D0252F"/>
    <w:rsid w:val="00D02F7A"/>
    <w:rsid w:val="00D0339E"/>
    <w:rsid w:val="00D0349B"/>
    <w:rsid w:val="00D03A69"/>
    <w:rsid w:val="00D03CBF"/>
    <w:rsid w:val="00D04434"/>
    <w:rsid w:val="00D04BD0"/>
    <w:rsid w:val="00D0683F"/>
    <w:rsid w:val="00D07ABB"/>
    <w:rsid w:val="00D07CE6"/>
    <w:rsid w:val="00D1001F"/>
    <w:rsid w:val="00D10249"/>
    <w:rsid w:val="00D1108E"/>
    <w:rsid w:val="00D115C3"/>
    <w:rsid w:val="00D11897"/>
    <w:rsid w:val="00D11F71"/>
    <w:rsid w:val="00D13135"/>
    <w:rsid w:val="00D13A1F"/>
    <w:rsid w:val="00D13ABF"/>
    <w:rsid w:val="00D13E4E"/>
    <w:rsid w:val="00D15089"/>
    <w:rsid w:val="00D15343"/>
    <w:rsid w:val="00D1723B"/>
    <w:rsid w:val="00D20A8C"/>
    <w:rsid w:val="00D20F68"/>
    <w:rsid w:val="00D215AD"/>
    <w:rsid w:val="00D21D54"/>
    <w:rsid w:val="00D22874"/>
    <w:rsid w:val="00D22FBA"/>
    <w:rsid w:val="00D239A7"/>
    <w:rsid w:val="00D23F47"/>
    <w:rsid w:val="00D2503E"/>
    <w:rsid w:val="00D25B3F"/>
    <w:rsid w:val="00D263DD"/>
    <w:rsid w:val="00D3005B"/>
    <w:rsid w:val="00D30D4B"/>
    <w:rsid w:val="00D3101D"/>
    <w:rsid w:val="00D31D06"/>
    <w:rsid w:val="00D32166"/>
    <w:rsid w:val="00D33059"/>
    <w:rsid w:val="00D35234"/>
    <w:rsid w:val="00D35F56"/>
    <w:rsid w:val="00D366EC"/>
    <w:rsid w:val="00D36E71"/>
    <w:rsid w:val="00D37D87"/>
    <w:rsid w:val="00D40B33"/>
    <w:rsid w:val="00D41A9B"/>
    <w:rsid w:val="00D426CB"/>
    <w:rsid w:val="00D4318F"/>
    <w:rsid w:val="00D438BF"/>
    <w:rsid w:val="00D440F8"/>
    <w:rsid w:val="00D45637"/>
    <w:rsid w:val="00D45B5E"/>
    <w:rsid w:val="00D467A2"/>
    <w:rsid w:val="00D4696E"/>
    <w:rsid w:val="00D46DC9"/>
    <w:rsid w:val="00D46FA5"/>
    <w:rsid w:val="00D477AC"/>
    <w:rsid w:val="00D47A09"/>
    <w:rsid w:val="00D50035"/>
    <w:rsid w:val="00D5006A"/>
    <w:rsid w:val="00D501A9"/>
    <w:rsid w:val="00D511FF"/>
    <w:rsid w:val="00D51446"/>
    <w:rsid w:val="00D51F0B"/>
    <w:rsid w:val="00D52345"/>
    <w:rsid w:val="00D5286F"/>
    <w:rsid w:val="00D537D6"/>
    <w:rsid w:val="00D546FF"/>
    <w:rsid w:val="00D54AF4"/>
    <w:rsid w:val="00D55AD5"/>
    <w:rsid w:val="00D55B51"/>
    <w:rsid w:val="00D55C96"/>
    <w:rsid w:val="00D563D5"/>
    <w:rsid w:val="00D576CA"/>
    <w:rsid w:val="00D601A6"/>
    <w:rsid w:val="00D60E13"/>
    <w:rsid w:val="00D6196C"/>
    <w:rsid w:val="00D61AF5"/>
    <w:rsid w:val="00D61DF8"/>
    <w:rsid w:val="00D6223C"/>
    <w:rsid w:val="00D62522"/>
    <w:rsid w:val="00D62CD5"/>
    <w:rsid w:val="00D63268"/>
    <w:rsid w:val="00D63273"/>
    <w:rsid w:val="00D63C72"/>
    <w:rsid w:val="00D6435F"/>
    <w:rsid w:val="00D64A1D"/>
    <w:rsid w:val="00D652B5"/>
    <w:rsid w:val="00D66147"/>
    <w:rsid w:val="00D66155"/>
    <w:rsid w:val="00D661B0"/>
    <w:rsid w:val="00D67892"/>
    <w:rsid w:val="00D708B0"/>
    <w:rsid w:val="00D70E73"/>
    <w:rsid w:val="00D71BB9"/>
    <w:rsid w:val="00D723D7"/>
    <w:rsid w:val="00D72D07"/>
    <w:rsid w:val="00D73181"/>
    <w:rsid w:val="00D74848"/>
    <w:rsid w:val="00D75A8B"/>
    <w:rsid w:val="00D75AEE"/>
    <w:rsid w:val="00D76DAB"/>
    <w:rsid w:val="00D76F86"/>
    <w:rsid w:val="00D776C3"/>
    <w:rsid w:val="00D77B1D"/>
    <w:rsid w:val="00D800FD"/>
    <w:rsid w:val="00D8021F"/>
    <w:rsid w:val="00D80383"/>
    <w:rsid w:val="00D80E66"/>
    <w:rsid w:val="00D81578"/>
    <w:rsid w:val="00D815D6"/>
    <w:rsid w:val="00D816B4"/>
    <w:rsid w:val="00D81F3D"/>
    <w:rsid w:val="00D8203B"/>
    <w:rsid w:val="00D823C6"/>
    <w:rsid w:val="00D83426"/>
    <w:rsid w:val="00D85EF7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982"/>
    <w:rsid w:val="00D93E15"/>
    <w:rsid w:val="00D94551"/>
    <w:rsid w:val="00D95A22"/>
    <w:rsid w:val="00D965C0"/>
    <w:rsid w:val="00D966A8"/>
    <w:rsid w:val="00D9694C"/>
    <w:rsid w:val="00D977F1"/>
    <w:rsid w:val="00DA0247"/>
    <w:rsid w:val="00DA0701"/>
    <w:rsid w:val="00DA0746"/>
    <w:rsid w:val="00DA305E"/>
    <w:rsid w:val="00DA3310"/>
    <w:rsid w:val="00DA3C64"/>
    <w:rsid w:val="00DA4BE1"/>
    <w:rsid w:val="00DA5007"/>
    <w:rsid w:val="00DA536E"/>
    <w:rsid w:val="00DA5417"/>
    <w:rsid w:val="00DA56E8"/>
    <w:rsid w:val="00DA67A6"/>
    <w:rsid w:val="00DB06D8"/>
    <w:rsid w:val="00DB0A9F"/>
    <w:rsid w:val="00DB187D"/>
    <w:rsid w:val="00DB18F2"/>
    <w:rsid w:val="00DB2B15"/>
    <w:rsid w:val="00DB377D"/>
    <w:rsid w:val="00DB7182"/>
    <w:rsid w:val="00DB7A15"/>
    <w:rsid w:val="00DC04F7"/>
    <w:rsid w:val="00DC1ECE"/>
    <w:rsid w:val="00DC21E1"/>
    <w:rsid w:val="00DC2396"/>
    <w:rsid w:val="00DC24CB"/>
    <w:rsid w:val="00DC2D36"/>
    <w:rsid w:val="00DC33E4"/>
    <w:rsid w:val="00DC3DD8"/>
    <w:rsid w:val="00DC444D"/>
    <w:rsid w:val="00DC53EF"/>
    <w:rsid w:val="00DC552C"/>
    <w:rsid w:val="00DC5872"/>
    <w:rsid w:val="00DC5B51"/>
    <w:rsid w:val="00DC6843"/>
    <w:rsid w:val="00DC6D71"/>
    <w:rsid w:val="00DC7B30"/>
    <w:rsid w:val="00DC7FEA"/>
    <w:rsid w:val="00DD107E"/>
    <w:rsid w:val="00DD1D14"/>
    <w:rsid w:val="00DD1F9F"/>
    <w:rsid w:val="00DD288E"/>
    <w:rsid w:val="00DD3C57"/>
    <w:rsid w:val="00DD7867"/>
    <w:rsid w:val="00DE227E"/>
    <w:rsid w:val="00DE2799"/>
    <w:rsid w:val="00DE3A33"/>
    <w:rsid w:val="00DE3A5C"/>
    <w:rsid w:val="00DE5608"/>
    <w:rsid w:val="00DE58D0"/>
    <w:rsid w:val="00DE654F"/>
    <w:rsid w:val="00DE6938"/>
    <w:rsid w:val="00DF086B"/>
    <w:rsid w:val="00DF0B6E"/>
    <w:rsid w:val="00DF15E0"/>
    <w:rsid w:val="00DF20A7"/>
    <w:rsid w:val="00DF2B03"/>
    <w:rsid w:val="00DF37A0"/>
    <w:rsid w:val="00DF3F1F"/>
    <w:rsid w:val="00DF4EC1"/>
    <w:rsid w:val="00DF5BE5"/>
    <w:rsid w:val="00DF5C56"/>
    <w:rsid w:val="00DF60DF"/>
    <w:rsid w:val="00E008FB"/>
    <w:rsid w:val="00E009BE"/>
    <w:rsid w:val="00E02CFE"/>
    <w:rsid w:val="00E03DCD"/>
    <w:rsid w:val="00E04015"/>
    <w:rsid w:val="00E052EE"/>
    <w:rsid w:val="00E05545"/>
    <w:rsid w:val="00E05B34"/>
    <w:rsid w:val="00E05B4A"/>
    <w:rsid w:val="00E072F4"/>
    <w:rsid w:val="00E110E7"/>
    <w:rsid w:val="00E11B20"/>
    <w:rsid w:val="00E12DFF"/>
    <w:rsid w:val="00E12E2F"/>
    <w:rsid w:val="00E141E3"/>
    <w:rsid w:val="00E156FA"/>
    <w:rsid w:val="00E15E4C"/>
    <w:rsid w:val="00E174CA"/>
    <w:rsid w:val="00E17970"/>
    <w:rsid w:val="00E17B45"/>
    <w:rsid w:val="00E17FA2"/>
    <w:rsid w:val="00E2129F"/>
    <w:rsid w:val="00E22330"/>
    <w:rsid w:val="00E24FE2"/>
    <w:rsid w:val="00E25B80"/>
    <w:rsid w:val="00E267E8"/>
    <w:rsid w:val="00E26A8C"/>
    <w:rsid w:val="00E2769E"/>
    <w:rsid w:val="00E279A2"/>
    <w:rsid w:val="00E30776"/>
    <w:rsid w:val="00E30A29"/>
    <w:rsid w:val="00E30B5A"/>
    <w:rsid w:val="00E30EA8"/>
    <w:rsid w:val="00E3123D"/>
    <w:rsid w:val="00E31461"/>
    <w:rsid w:val="00E3193D"/>
    <w:rsid w:val="00E31C0F"/>
    <w:rsid w:val="00E31D43"/>
    <w:rsid w:val="00E32608"/>
    <w:rsid w:val="00E328C4"/>
    <w:rsid w:val="00E32C7B"/>
    <w:rsid w:val="00E3394D"/>
    <w:rsid w:val="00E33DCD"/>
    <w:rsid w:val="00E33DDD"/>
    <w:rsid w:val="00E33E4A"/>
    <w:rsid w:val="00E33F24"/>
    <w:rsid w:val="00E34188"/>
    <w:rsid w:val="00E345CD"/>
    <w:rsid w:val="00E34B6E"/>
    <w:rsid w:val="00E35559"/>
    <w:rsid w:val="00E35A1C"/>
    <w:rsid w:val="00E36156"/>
    <w:rsid w:val="00E371BC"/>
    <w:rsid w:val="00E3723A"/>
    <w:rsid w:val="00E372E0"/>
    <w:rsid w:val="00E37860"/>
    <w:rsid w:val="00E40D09"/>
    <w:rsid w:val="00E41503"/>
    <w:rsid w:val="00E415F5"/>
    <w:rsid w:val="00E4173D"/>
    <w:rsid w:val="00E420A3"/>
    <w:rsid w:val="00E4227C"/>
    <w:rsid w:val="00E4388D"/>
    <w:rsid w:val="00E43DE7"/>
    <w:rsid w:val="00E446F1"/>
    <w:rsid w:val="00E44B94"/>
    <w:rsid w:val="00E46886"/>
    <w:rsid w:val="00E47AEF"/>
    <w:rsid w:val="00E50916"/>
    <w:rsid w:val="00E51873"/>
    <w:rsid w:val="00E52397"/>
    <w:rsid w:val="00E53037"/>
    <w:rsid w:val="00E53357"/>
    <w:rsid w:val="00E53884"/>
    <w:rsid w:val="00E53B29"/>
    <w:rsid w:val="00E53B75"/>
    <w:rsid w:val="00E547B7"/>
    <w:rsid w:val="00E54E3B"/>
    <w:rsid w:val="00E557CC"/>
    <w:rsid w:val="00E57565"/>
    <w:rsid w:val="00E57A1C"/>
    <w:rsid w:val="00E604AE"/>
    <w:rsid w:val="00E62692"/>
    <w:rsid w:val="00E62B73"/>
    <w:rsid w:val="00E63302"/>
    <w:rsid w:val="00E63466"/>
    <w:rsid w:val="00E63838"/>
    <w:rsid w:val="00E64022"/>
    <w:rsid w:val="00E64434"/>
    <w:rsid w:val="00E65504"/>
    <w:rsid w:val="00E6565B"/>
    <w:rsid w:val="00E65796"/>
    <w:rsid w:val="00E666C9"/>
    <w:rsid w:val="00E674EE"/>
    <w:rsid w:val="00E67C51"/>
    <w:rsid w:val="00E70816"/>
    <w:rsid w:val="00E70D86"/>
    <w:rsid w:val="00E7294A"/>
    <w:rsid w:val="00E72EFC"/>
    <w:rsid w:val="00E732FD"/>
    <w:rsid w:val="00E758EC"/>
    <w:rsid w:val="00E7599C"/>
    <w:rsid w:val="00E76569"/>
    <w:rsid w:val="00E80D06"/>
    <w:rsid w:val="00E816FD"/>
    <w:rsid w:val="00E81B9B"/>
    <w:rsid w:val="00E8234C"/>
    <w:rsid w:val="00E83253"/>
    <w:rsid w:val="00E83AA9"/>
    <w:rsid w:val="00E83BE0"/>
    <w:rsid w:val="00E84514"/>
    <w:rsid w:val="00E85928"/>
    <w:rsid w:val="00E87822"/>
    <w:rsid w:val="00E90395"/>
    <w:rsid w:val="00E90E49"/>
    <w:rsid w:val="00E91619"/>
    <w:rsid w:val="00E91756"/>
    <w:rsid w:val="00E917F9"/>
    <w:rsid w:val="00E91E36"/>
    <w:rsid w:val="00E9291C"/>
    <w:rsid w:val="00E92946"/>
    <w:rsid w:val="00E93FFE"/>
    <w:rsid w:val="00E944CE"/>
    <w:rsid w:val="00E94B98"/>
    <w:rsid w:val="00E94F8A"/>
    <w:rsid w:val="00E95EE7"/>
    <w:rsid w:val="00E96753"/>
    <w:rsid w:val="00E9719C"/>
    <w:rsid w:val="00EA00F0"/>
    <w:rsid w:val="00EA090D"/>
    <w:rsid w:val="00EA271D"/>
    <w:rsid w:val="00EA3284"/>
    <w:rsid w:val="00EA366F"/>
    <w:rsid w:val="00EA5B73"/>
    <w:rsid w:val="00EA6A1B"/>
    <w:rsid w:val="00EA6E0E"/>
    <w:rsid w:val="00EA7A41"/>
    <w:rsid w:val="00EB077B"/>
    <w:rsid w:val="00EB3697"/>
    <w:rsid w:val="00EB3DC4"/>
    <w:rsid w:val="00EB45F9"/>
    <w:rsid w:val="00EB4EA2"/>
    <w:rsid w:val="00EB6060"/>
    <w:rsid w:val="00EB62EC"/>
    <w:rsid w:val="00EB6361"/>
    <w:rsid w:val="00EB694F"/>
    <w:rsid w:val="00EB6E63"/>
    <w:rsid w:val="00EB7925"/>
    <w:rsid w:val="00EC098A"/>
    <w:rsid w:val="00EC1469"/>
    <w:rsid w:val="00EC1E7B"/>
    <w:rsid w:val="00EC27C6"/>
    <w:rsid w:val="00EC38A0"/>
    <w:rsid w:val="00EC41F7"/>
    <w:rsid w:val="00EC4207"/>
    <w:rsid w:val="00EC4A0B"/>
    <w:rsid w:val="00EC4A1E"/>
    <w:rsid w:val="00EC4C96"/>
    <w:rsid w:val="00EC5653"/>
    <w:rsid w:val="00EC5C52"/>
    <w:rsid w:val="00EC60B5"/>
    <w:rsid w:val="00EC66B4"/>
    <w:rsid w:val="00EC71CE"/>
    <w:rsid w:val="00EC7304"/>
    <w:rsid w:val="00EC7CBE"/>
    <w:rsid w:val="00ED1006"/>
    <w:rsid w:val="00ED129F"/>
    <w:rsid w:val="00ED287F"/>
    <w:rsid w:val="00ED4937"/>
    <w:rsid w:val="00ED5DF4"/>
    <w:rsid w:val="00ED66C9"/>
    <w:rsid w:val="00ED6E06"/>
    <w:rsid w:val="00EE0956"/>
    <w:rsid w:val="00EE1975"/>
    <w:rsid w:val="00EE1BBE"/>
    <w:rsid w:val="00EE22C9"/>
    <w:rsid w:val="00EE25E7"/>
    <w:rsid w:val="00EE3A26"/>
    <w:rsid w:val="00EE57B6"/>
    <w:rsid w:val="00EE6379"/>
    <w:rsid w:val="00EE6561"/>
    <w:rsid w:val="00EE691E"/>
    <w:rsid w:val="00EE714B"/>
    <w:rsid w:val="00EF0038"/>
    <w:rsid w:val="00EF0CFA"/>
    <w:rsid w:val="00EF10BC"/>
    <w:rsid w:val="00EF1773"/>
    <w:rsid w:val="00EF18A6"/>
    <w:rsid w:val="00EF18FE"/>
    <w:rsid w:val="00EF2E6C"/>
    <w:rsid w:val="00EF2EE3"/>
    <w:rsid w:val="00EF40ED"/>
    <w:rsid w:val="00EF45A4"/>
    <w:rsid w:val="00EF5787"/>
    <w:rsid w:val="00EF60D0"/>
    <w:rsid w:val="00EF669D"/>
    <w:rsid w:val="00EF7136"/>
    <w:rsid w:val="00F000B4"/>
    <w:rsid w:val="00F0024F"/>
    <w:rsid w:val="00F010DA"/>
    <w:rsid w:val="00F0201B"/>
    <w:rsid w:val="00F020A9"/>
    <w:rsid w:val="00F0313E"/>
    <w:rsid w:val="00F03ADF"/>
    <w:rsid w:val="00F03D69"/>
    <w:rsid w:val="00F03DC0"/>
    <w:rsid w:val="00F03E8C"/>
    <w:rsid w:val="00F04897"/>
    <w:rsid w:val="00F0528D"/>
    <w:rsid w:val="00F05792"/>
    <w:rsid w:val="00F06C67"/>
    <w:rsid w:val="00F06DFD"/>
    <w:rsid w:val="00F071D1"/>
    <w:rsid w:val="00F07533"/>
    <w:rsid w:val="00F100FF"/>
    <w:rsid w:val="00F10629"/>
    <w:rsid w:val="00F11A7A"/>
    <w:rsid w:val="00F11AAB"/>
    <w:rsid w:val="00F1234C"/>
    <w:rsid w:val="00F12D76"/>
    <w:rsid w:val="00F1595D"/>
    <w:rsid w:val="00F15FA5"/>
    <w:rsid w:val="00F1625B"/>
    <w:rsid w:val="00F1660C"/>
    <w:rsid w:val="00F209B7"/>
    <w:rsid w:val="00F20C4B"/>
    <w:rsid w:val="00F214CF"/>
    <w:rsid w:val="00F21886"/>
    <w:rsid w:val="00F21C47"/>
    <w:rsid w:val="00F2376F"/>
    <w:rsid w:val="00F23800"/>
    <w:rsid w:val="00F23FD8"/>
    <w:rsid w:val="00F243D8"/>
    <w:rsid w:val="00F24E55"/>
    <w:rsid w:val="00F262CF"/>
    <w:rsid w:val="00F30828"/>
    <w:rsid w:val="00F308A5"/>
    <w:rsid w:val="00F30E66"/>
    <w:rsid w:val="00F310A0"/>
    <w:rsid w:val="00F312B4"/>
    <w:rsid w:val="00F313D6"/>
    <w:rsid w:val="00F31A7C"/>
    <w:rsid w:val="00F31E10"/>
    <w:rsid w:val="00F32453"/>
    <w:rsid w:val="00F33DF2"/>
    <w:rsid w:val="00F34D6D"/>
    <w:rsid w:val="00F35233"/>
    <w:rsid w:val="00F35EF6"/>
    <w:rsid w:val="00F3793E"/>
    <w:rsid w:val="00F40806"/>
    <w:rsid w:val="00F40BB9"/>
    <w:rsid w:val="00F40C33"/>
    <w:rsid w:val="00F40D03"/>
    <w:rsid w:val="00F40F0C"/>
    <w:rsid w:val="00F421FF"/>
    <w:rsid w:val="00F42FD2"/>
    <w:rsid w:val="00F4350D"/>
    <w:rsid w:val="00F4352A"/>
    <w:rsid w:val="00F456E6"/>
    <w:rsid w:val="00F469E1"/>
    <w:rsid w:val="00F46C39"/>
    <w:rsid w:val="00F46FA4"/>
    <w:rsid w:val="00F4766C"/>
    <w:rsid w:val="00F47D9C"/>
    <w:rsid w:val="00F507D1"/>
    <w:rsid w:val="00F51128"/>
    <w:rsid w:val="00F519CE"/>
    <w:rsid w:val="00F51ADA"/>
    <w:rsid w:val="00F51CB3"/>
    <w:rsid w:val="00F52394"/>
    <w:rsid w:val="00F52876"/>
    <w:rsid w:val="00F539FE"/>
    <w:rsid w:val="00F53BAF"/>
    <w:rsid w:val="00F53CD6"/>
    <w:rsid w:val="00F54C67"/>
    <w:rsid w:val="00F54F7C"/>
    <w:rsid w:val="00F557B4"/>
    <w:rsid w:val="00F56734"/>
    <w:rsid w:val="00F56AB5"/>
    <w:rsid w:val="00F607C5"/>
    <w:rsid w:val="00F60931"/>
    <w:rsid w:val="00F60DEA"/>
    <w:rsid w:val="00F61B6A"/>
    <w:rsid w:val="00F61E9C"/>
    <w:rsid w:val="00F62119"/>
    <w:rsid w:val="00F62983"/>
    <w:rsid w:val="00F6302A"/>
    <w:rsid w:val="00F64295"/>
    <w:rsid w:val="00F64C2B"/>
    <w:rsid w:val="00F64C55"/>
    <w:rsid w:val="00F651BE"/>
    <w:rsid w:val="00F6544F"/>
    <w:rsid w:val="00F65DAC"/>
    <w:rsid w:val="00F668D2"/>
    <w:rsid w:val="00F66DDF"/>
    <w:rsid w:val="00F67F53"/>
    <w:rsid w:val="00F703BE"/>
    <w:rsid w:val="00F70B5D"/>
    <w:rsid w:val="00F71F69"/>
    <w:rsid w:val="00F72052"/>
    <w:rsid w:val="00F729B9"/>
    <w:rsid w:val="00F72A1E"/>
    <w:rsid w:val="00F72A83"/>
    <w:rsid w:val="00F72B72"/>
    <w:rsid w:val="00F73A92"/>
    <w:rsid w:val="00F73C22"/>
    <w:rsid w:val="00F73EDE"/>
    <w:rsid w:val="00F74BB9"/>
    <w:rsid w:val="00F7543E"/>
    <w:rsid w:val="00F75582"/>
    <w:rsid w:val="00F75A7F"/>
    <w:rsid w:val="00F76095"/>
    <w:rsid w:val="00F76EFA"/>
    <w:rsid w:val="00F77506"/>
    <w:rsid w:val="00F80442"/>
    <w:rsid w:val="00F804BE"/>
    <w:rsid w:val="00F817CE"/>
    <w:rsid w:val="00F81D50"/>
    <w:rsid w:val="00F8276E"/>
    <w:rsid w:val="00F82B87"/>
    <w:rsid w:val="00F8436C"/>
    <w:rsid w:val="00F8456C"/>
    <w:rsid w:val="00F85033"/>
    <w:rsid w:val="00F859D8"/>
    <w:rsid w:val="00F868F5"/>
    <w:rsid w:val="00F86C93"/>
    <w:rsid w:val="00F9056A"/>
    <w:rsid w:val="00F9083B"/>
    <w:rsid w:val="00F90F8D"/>
    <w:rsid w:val="00F92782"/>
    <w:rsid w:val="00F92798"/>
    <w:rsid w:val="00F93AA9"/>
    <w:rsid w:val="00F9654B"/>
    <w:rsid w:val="00F968DC"/>
    <w:rsid w:val="00F96985"/>
    <w:rsid w:val="00F96C11"/>
    <w:rsid w:val="00F96EAE"/>
    <w:rsid w:val="00F96EFF"/>
    <w:rsid w:val="00F97838"/>
    <w:rsid w:val="00F97BE1"/>
    <w:rsid w:val="00FA0491"/>
    <w:rsid w:val="00FA05D5"/>
    <w:rsid w:val="00FA0C03"/>
    <w:rsid w:val="00FA12B0"/>
    <w:rsid w:val="00FA1A08"/>
    <w:rsid w:val="00FA1B79"/>
    <w:rsid w:val="00FA1DD1"/>
    <w:rsid w:val="00FA2BB3"/>
    <w:rsid w:val="00FA5D49"/>
    <w:rsid w:val="00FA69E6"/>
    <w:rsid w:val="00FA7B90"/>
    <w:rsid w:val="00FB005F"/>
    <w:rsid w:val="00FB0EB3"/>
    <w:rsid w:val="00FB206E"/>
    <w:rsid w:val="00FB244D"/>
    <w:rsid w:val="00FB2583"/>
    <w:rsid w:val="00FB2629"/>
    <w:rsid w:val="00FB3D52"/>
    <w:rsid w:val="00FB4589"/>
    <w:rsid w:val="00FB46E6"/>
    <w:rsid w:val="00FB4C80"/>
    <w:rsid w:val="00FB5A5D"/>
    <w:rsid w:val="00FB6A6A"/>
    <w:rsid w:val="00FB6ACF"/>
    <w:rsid w:val="00FC0206"/>
    <w:rsid w:val="00FC076D"/>
    <w:rsid w:val="00FC181C"/>
    <w:rsid w:val="00FC41E8"/>
    <w:rsid w:val="00FC4767"/>
    <w:rsid w:val="00FC4AD0"/>
    <w:rsid w:val="00FC52D0"/>
    <w:rsid w:val="00FC5AA0"/>
    <w:rsid w:val="00FC7429"/>
    <w:rsid w:val="00FD07F6"/>
    <w:rsid w:val="00FD14F7"/>
    <w:rsid w:val="00FD1D12"/>
    <w:rsid w:val="00FD1E1E"/>
    <w:rsid w:val="00FD1EC8"/>
    <w:rsid w:val="00FD1F76"/>
    <w:rsid w:val="00FD20E5"/>
    <w:rsid w:val="00FD21A9"/>
    <w:rsid w:val="00FD2A50"/>
    <w:rsid w:val="00FD32EA"/>
    <w:rsid w:val="00FD3428"/>
    <w:rsid w:val="00FD3FB3"/>
    <w:rsid w:val="00FD434C"/>
    <w:rsid w:val="00FD4656"/>
    <w:rsid w:val="00FD47ED"/>
    <w:rsid w:val="00FD4A9B"/>
    <w:rsid w:val="00FD4F7F"/>
    <w:rsid w:val="00FD52DF"/>
    <w:rsid w:val="00FD74DB"/>
    <w:rsid w:val="00FD7660"/>
    <w:rsid w:val="00FD7F47"/>
    <w:rsid w:val="00FE0560"/>
    <w:rsid w:val="00FE0655"/>
    <w:rsid w:val="00FE0C6D"/>
    <w:rsid w:val="00FE1507"/>
    <w:rsid w:val="00FE20DB"/>
    <w:rsid w:val="00FE2365"/>
    <w:rsid w:val="00FE2722"/>
    <w:rsid w:val="00FE2927"/>
    <w:rsid w:val="00FE4195"/>
    <w:rsid w:val="00FE4C7B"/>
    <w:rsid w:val="00FE6F48"/>
    <w:rsid w:val="00FE729B"/>
    <w:rsid w:val="00FE7336"/>
    <w:rsid w:val="00FE787C"/>
    <w:rsid w:val="00FF015F"/>
    <w:rsid w:val="00FF0182"/>
    <w:rsid w:val="00FF05B7"/>
    <w:rsid w:val="00FF1440"/>
    <w:rsid w:val="00FF1E31"/>
    <w:rsid w:val="00FF22E5"/>
    <w:rsid w:val="00FF3BBC"/>
    <w:rsid w:val="00FF3E64"/>
    <w:rsid w:val="00FF45A5"/>
    <w:rsid w:val="00FF4D74"/>
    <w:rsid w:val="00FF513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26FC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26F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6FC2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en-GB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en-GB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2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1F496DF3E1A347AFE2BB5C981342DD" ma:contentTypeVersion="9" ma:contentTypeDescription="Create a new document." ma:contentTypeScope="" ma:versionID="b7a97eb1003ff7a28b4f6f73d00d9d52">
  <xsd:schema xmlns:xsd="http://www.w3.org/2001/XMLSchema" xmlns:xs="http://www.w3.org/2001/XMLSchema" xmlns:p="http://schemas.microsoft.com/office/2006/metadata/properties" xmlns:ns3="17c56b3e-1272-4144-bfd4-7bc77d5c1fbb" targetNamespace="http://schemas.microsoft.com/office/2006/metadata/properties" ma:root="true" ma:fieldsID="98f2b3c56bdbac50cc4b43ead81b6a2c" ns3:_="">
    <xsd:import namespace="17c56b3e-1272-4144-bfd4-7bc77d5c1fb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6b3e-1272-4144-bfd4-7bc77d5c1f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17c56b3e-1272-4144-bfd4-7bc77d5c1fb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790DBF5-DE63-40F1-B824-5CE889B57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c56b3e-1272-4144-bfd4-7bc77d5c1f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B8B8C6-66FD-4D80-A163-AC6F8872D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1284</Words>
  <Characters>7319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8586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 Kuang</dc:creator>
  <cp:keywords>TDoc; 3GPP; RAN1</cp:keywords>
  <dc:description/>
  <cp:lastModifiedBy>Li, Hongchao</cp:lastModifiedBy>
  <cp:revision>2</cp:revision>
  <cp:lastPrinted>2008-01-31T06:09:00Z</cp:lastPrinted>
  <dcterms:created xsi:type="dcterms:W3CDTF">2020-08-06T14:01:00Z</dcterms:created>
  <dcterms:modified xsi:type="dcterms:W3CDTF">2020-08-06T14:01:00Z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0x010100441F496DF3E1A347AFE2BB5C981342DD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